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Arial Narrow" w:cs="Arial Narrow" w:eastAsia="Arial Narrow" w:hAnsi="Arial Narrow"/>
          <w:color w:val="2f5496"/>
          <w:sz w:val="36"/>
          <w:szCs w:val="36"/>
        </w:rPr>
      </w:pPr>
      <w:r w:rsidDel="00000000" w:rsidR="00000000" w:rsidRPr="00000000">
        <w:rPr>
          <w:rtl w:val="0"/>
        </w:rPr>
      </w:r>
    </w:p>
    <w:p w:rsidR="00000000" w:rsidDel="00000000" w:rsidP="00000000" w:rsidRDefault="00000000" w:rsidRPr="00000000" w14:paraId="00000002">
      <w:pPr>
        <w:rPr>
          <w:rFonts w:ascii="Arial Narrow" w:cs="Arial Narrow" w:eastAsia="Arial Narrow" w:hAnsi="Arial Narrow"/>
          <w:color w:val="2f5496"/>
          <w:sz w:val="36"/>
          <w:szCs w:val="36"/>
        </w:rPr>
      </w:pPr>
      <w:r w:rsidDel="00000000" w:rsidR="00000000" w:rsidRPr="00000000">
        <w:rPr>
          <w:rtl w:val="0"/>
        </w:rPr>
      </w:r>
    </w:p>
    <w:p w:rsidR="00000000" w:rsidDel="00000000" w:rsidP="00000000" w:rsidRDefault="00000000" w:rsidRPr="00000000" w14:paraId="00000003">
      <w:pPr>
        <w:jc w:val="center"/>
        <w:rPr>
          <w:rFonts w:ascii="Arial Narrow" w:cs="Arial Narrow" w:eastAsia="Arial Narrow" w:hAnsi="Arial Narrow"/>
          <w:color w:val="2f5496"/>
          <w:sz w:val="36"/>
          <w:szCs w:val="36"/>
        </w:rPr>
      </w:pPr>
      <w:r w:rsidDel="00000000" w:rsidR="00000000" w:rsidRPr="00000000">
        <w:rPr>
          <w:rtl w:val="0"/>
        </w:rPr>
      </w:r>
    </w:p>
    <w:p w:rsidR="00000000" w:rsidDel="00000000" w:rsidP="00000000" w:rsidRDefault="00000000" w:rsidRPr="00000000" w14:paraId="00000004">
      <w:pPr>
        <w:jc w:val="center"/>
        <w:rPr>
          <w:rFonts w:ascii="Arial Narrow" w:cs="Arial Narrow" w:eastAsia="Arial Narrow" w:hAnsi="Arial Narrow"/>
          <w:color w:val="2f5496"/>
          <w:sz w:val="36"/>
          <w:szCs w:val="36"/>
        </w:rPr>
      </w:pPr>
      <w:r w:rsidDel="00000000" w:rsidR="00000000" w:rsidRPr="00000000">
        <w:rPr>
          <w:rtl w:val="0"/>
        </w:rPr>
      </w:r>
    </w:p>
    <w:p w:rsidR="00000000" w:rsidDel="00000000" w:rsidP="00000000" w:rsidRDefault="00000000" w:rsidRPr="00000000" w14:paraId="00000005">
      <w:pPr>
        <w:jc w:val="center"/>
        <w:rPr>
          <w:rFonts w:ascii="Arial Narrow" w:cs="Arial Narrow" w:eastAsia="Arial Narrow" w:hAnsi="Arial Narrow"/>
          <w:color w:val="2f5496"/>
          <w:sz w:val="36"/>
          <w:szCs w:val="36"/>
        </w:rPr>
      </w:pPr>
      <w:r w:rsidDel="00000000" w:rsidR="00000000" w:rsidRPr="00000000">
        <w:rPr>
          <w:rtl w:val="0"/>
        </w:rPr>
      </w:r>
    </w:p>
    <w:p w:rsidR="00000000" w:rsidDel="00000000" w:rsidP="00000000" w:rsidRDefault="00000000" w:rsidRPr="00000000" w14:paraId="00000006">
      <w:pPr>
        <w:jc w:val="center"/>
        <w:rPr>
          <w:rFonts w:ascii="Arial Narrow" w:cs="Arial Narrow" w:eastAsia="Arial Narrow" w:hAnsi="Arial Narrow"/>
          <w:color w:val="2f5496"/>
          <w:sz w:val="40"/>
          <w:szCs w:val="40"/>
        </w:rPr>
      </w:pPr>
      <w:r w:rsidDel="00000000" w:rsidR="00000000" w:rsidRPr="00000000">
        <w:rPr>
          <w:rFonts w:ascii="Arial Narrow" w:cs="Arial Narrow" w:eastAsia="Arial Narrow" w:hAnsi="Arial Narrow"/>
          <w:color w:val="2f5496"/>
          <w:sz w:val="40"/>
          <w:szCs w:val="40"/>
          <w:rtl w:val="0"/>
        </w:rPr>
        <w:t xml:space="preserve">O.T2.1 – 1 cross-border Blue Growth Cluster;</w:t>
      </w:r>
    </w:p>
    <w:p w:rsidR="00000000" w:rsidDel="00000000" w:rsidP="00000000" w:rsidRDefault="00000000" w:rsidRPr="00000000" w14:paraId="00000007">
      <w:pPr>
        <w:jc w:val="center"/>
        <w:rPr>
          <w:rFonts w:ascii="Arial Narrow" w:cs="Arial Narrow" w:eastAsia="Arial Narrow" w:hAnsi="Arial Narrow"/>
          <w:color w:val="2f5496"/>
          <w:sz w:val="36"/>
          <w:szCs w:val="36"/>
        </w:rPr>
      </w:pPr>
      <w:r w:rsidDel="00000000" w:rsidR="00000000" w:rsidRPr="00000000">
        <w:rPr>
          <w:rtl w:val="0"/>
        </w:rPr>
      </w:r>
    </w:p>
    <w:p w:rsidR="00000000" w:rsidDel="00000000" w:rsidP="00000000" w:rsidRDefault="00000000" w:rsidRPr="00000000" w14:paraId="00000008">
      <w:pPr>
        <w:jc w:val="center"/>
        <w:rPr>
          <w:rFonts w:ascii="Arial Narrow" w:cs="Arial Narrow" w:eastAsia="Arial Narrow" w:hAnsi="Arial Narrow"/>
          <w:color w:val="2f5496"/>
          <w:sz w:val="36"/>
          <w:szCs w:val="36"/>
        </w:rPr>
      </w:pPr>
      <w:r w:rsidDel="00000000" w:rsidR="00000000" w:rsidRPr="00000000">
        <w:rPr>
          <w:rtl w:val="0"/>
        </w:rPr>
      </w:r>
    </w:p>
    <w:p w:rsidR="00000000" w:rsidDel="00000000" w:rsidP="00000000" w:rsidRDefault="00000000" w:rsidRPr="00000000" w14:paraId="00000009">
      <w:pPr>
        <w:jc w:val="center"/>
        <w:rPr>
          <w:rFonts w:ascii="Arial Narrow" w:cs="Arial Narrow" w:eastAsia="Arial Narrow" w:hAnsi="Arial Narrow"/>
          <w:color w:val="2f5496"/>
          <w:sz w:val="36"/>
          <w:szCs w:val="36"/>
        </w:rPr>
      </w:pPr>
      <w:r w:rsidDel="00000000" w:rsidR="00000000" w:rsidRPr="00000000">
        <w:rPr>
          <w:rtl w:val="0"/>
        </w:rPr>
      </w:r>
    </w:p>
    <w:p w:rsidR="00000000" w:rsidDel="00000000" w:rsidP="00000000" w:rsidRDefault="00000000" w:rsidRPr="00000000" w14:paraId="0000000A">
      <w:pPr>
        <w:jc w:val="center"/>
        <w:rPr>
          <w:rFonts w:ascii="Arial Narrow" w:cs="Arial Narrow" w:eastAsia="Arial Narrow" w:hAnsi="Arial Narrow"/>
          <w:color w:val="2f5496"/>
          <w:sz w:val="36"/>
          <w:szCs w:val="36"/>
        </w:rPr>
      </w:pPr>
      <w:r w:rsidDel="00000000" w:rsidR="00000000" w:rsidRPr="00000000">
        <w:rPr>
          <w:rtl w:val="0"/>
        </w:rPr>
      </w:r>
    </w:p>
    <w:p w:rsidR="00000000" w:rsidDel="00000000" w:rsidP="00000000" w:rsidRDefault="00000000" w:rsidRPr="00000000" w14:paraId="0000000B">
      <w:pPr>
        <w:jc w:val="center"/>
        <w:rPr>
          <w:rFonts w:ascii="Arial Narrow" w:cs="Arial Narrow" w:eastAsia="Arial Narrow" w:hAnsi="Arial Narrow"/>
          <w:color w:val="2f5496"/>
          <w:sz w:val="36"/>
          <w:szCs w:val="36"/>
        </w:rPr>
      </w:pPr>
      <w:r w:rsidDel="00000000" w:rsidR="00000000" w:rsidRPr="00000000">
        <w:rPr>
          <w:rtl w:val="0"/>
        </w:rPr>
      </w:r>
    </w:p>
    <w:p w:rsidR="00000000" w:rsidDel="00000000" w:rsidP="00000000" w:rsidRDefault="00000000" w:rsidRPr="00000000" w14:paraId="0000000C">
      <w:pPr>
        <w:jc w:val="center"/>
        <w:rPr>
          <w:rFonts w:ascii="Arial Narrow" w:cs="Arial Narrow" w:eastAsia="Arial Narrow" w:hAnsi="Arial Narrow"/>
          <w:color w:val="2f5496"/>
          <w:sz w:val="36"/>
          <w:szCs w:val="36"/>
        </w:rPr>
      </w:pPr>
      <w:r w:rsidDel="00000000" w:rsidR="00000000" w:rsidRPr="00000000">
        <w:rPr>
          <w:rtl w:val="0"/>
        </w:rPr>
      </w:r>
    </w:p>
    <w:p w:rsidR="00000000" w:rsidDel="00000000" w:rsidP="00000000" w:rsidRDefault="00000000" w:rsidRPr="00000000" w14:paraId="0000000D">
      <w:pPr>
        <w:jc w:val="center"/>
        <w:rPr>
          <w:rFonts w:ascii="Arial Narrow" w:cs="Arial Narrow" w:eastAsia="Arial Narrow" w:hAnsi="Arial Narrow"/>
          <w:color w:val="2f5496"/>
          <w:sz w:val="36"/>
          <w:szCs w:val="36"/>
        </w:rPr>
      </w:pPr>
      <w:r w:rsidDel="00000000" w:rsidR="00000000" w:rsidRPr="00000000">
        <w:rPr>
          <w:rtl w:val="0"/>
        </w:rPr>
      </w:r>
    </w:p>
    <w:p w:rsidR="00000000" w:rsidDel="00000000" w:rsidP="00000000" w:rsidRDefault="00000000" w:rsidRPr="00000000" w14:paraId="0000000E">
      <w:pPr>
        <w:jc w:val="center"/>
        <w:rPr>
          <w:rFonts w:ascii="Arial Narrow" w:cs="Arial Narrow" w:eastAsia="Arial Narrow" w:hAnsi="Arial Narrow"/>
          <w:color w:val="2f5496"/>
          <w:sz w:val="36"/>
          <w:szCs w:val="36"/>
        </w:rPr>
      </w:pPr>
      <w:r w:rsidDel="00000000" w:rsidR="00000000" w:rsidRPr="00000000">
        <w:rPr>
          <w:rtl w:val="0"/>
        </w:rPr>
      </w:r>
    </w:p>
    <w:p w:rsidR="00000000" w:rsidDel="00000000" w:rsidP="00000000" w:rsidRDefault="00000000" w:rsidRPr="00000000" w14:paraId="0000000F">
      <w:pPr>
        <w:jc w:val="center"/>
        <w:rPr>
          <w:rFonts w:ascii="Arial Narrow" w:cs="Arial Narrow" w:eastAsia="Arial Narrow" w:hAnsi="Arial Narrow"/>
          <w:color w:val="2f5496"/>
          <w:sz w:val="36"/>
          <w:szCs w:val="36"/>
        </w:rPr>
      </w:pPr>
      <w:r w:rsidDel="00000000" w:rsidR="00000000" w:rsidRPr="00000000">
        <w:rPr>
          <w:rtl w:val="0"/>
        </w:rPr>
      </w:r>
    </w:p>
    <w:p w:rsidR="00000000" w:rsidDel="00000000" w:rsidP="00000000" w:rsidRDefault="00000000" w:rsidRPr="00000000" w14:paraId="00000010">
      <w:pPr>
        <w:jc w:val="center"/>
        <w:rPr>
          <w:rFonts w:ascii="Arial Narrow" w:cs="Arial Narrow" w:eastAsia="Arial Narrow" w:hAnsi="Arial Narrow"/>
          <w:color w:val="2f5496"/>
          <w:sz w:val="36"/>
          <w:szCs w:val="36"/>
        </w:rPr>
      </w:pPr>
      <w:r w:rsidDel="00000000" w:rsidR="00000000" w:rsidRPr="00000000">
        <w:rPr>
          <w:rtl w:val="0"/>
        </w:rPr>
      </w:r>
    </w:p>
    <w:p w:rsidR="00000000" w:rsidDel="00000000" w:rsidP="00000000" w:rsidRDefault="00000000" w:rsidRPr="00000000" w14:paraId="00000011">
      <w:pPr>
        <w:jc w:val="center"/>
        <w:rPr>
          <w:rFonts w:ascii="Arial Narrow" w:cs="Arial Narrow" w:eastAsia="Arial Narrow" w:hAnsi="Arial Narrow"/>
          <w:color w:val="2f5496"/>
          <w:sz w:val="36"/>
          <w:szCs w:val="36"/>
        </w:rPr>
      </w:pPr>
      <w:r w:rsidDel="00000000" w:rsidR="00000000" w:rsidRPr="00000000">
        <w:rPr>
          <w:rtl w:val="0"/>
        </w:rPr>
      </w:r>
    </w:p>
    <w:p w:rsidR="00000000" w:rsidDel="00000000" w:rsidP="00000000" w:rsidRDefault="00000000" w:rsidRPr="00000000" w14:paraId="00000012">
      <w:pPr>
        <w:rPr>
          <w:rFonts w:ascii="Arial Narrow" w:cs="Arial Narrow" w:eastAsia="Arial Narrow" w:hAnsi="Arial Narrow"/>
          <w:color w:val="2f5496"/>
          <w:sz w:val="36"/>
          <w:szCs w:val="36"/>
        </w:rPr>
      </w:pPr>
      <w:r w:rsidDel="00000000" w:rsidR="00000000" w:rsidRPr="00000000">
        <w:rPr>
          <w:rtl w:val="0"/>
        </w:rPr>
      </w:r>
    </w:p>
    <w:p w:rsidR="00000000" w:rsidDel="00000000" w:rsidP="00000000" w:rsidRDefault="00000000" w:rsidRPr="00000000" w14:paraId="00000013">
      <w:pPr>
        <w:rPr>
          <w:rFonts w:ascii="Arial Narrow" w:cs="Arial Narrow" w:eastAsia="Arial Narrow" w:hAnsi="Arial Narrow"/>
          <w:sz w:val="28"/>
          <w:szCs w:val="28"/>
        </w:rPr>
      </w:pPr>
      <w:r w:rsidDel="00000000" w:rsidR="00000000" w:rsidRPr="00000000">
        <w:rPr>
          <w:rFonts w:ascii="Arial Narrow" w:cs="Arial Narrow" w:eastAsia="Arial Narrow" w:hAnsi="Arial Narrow"/>
          <w:sz w:val="28"/>
          <w:szCs w:val="28"/>
          <w:rtl w:val="0"/>
        </w:rPr>
        <w:t xml:space="preserve">Information about O.T2.1 – 1 cross-border Blue Growth Cluster;</w:t>
      </w:r>
    </w:p>
    <w:p w:rsidR="00000000" w:rsidDel="00000000" w:rsidP="00000000" w:rsidRDefault="00000000" w:rsidRPr="00000000" w14:paraId="00000014">
      <w:pPr>
        <w:rPr>
          <w:rFonts w:ascii="Arial Narrow" w:cs="Arial Narrow" w:eastAsia="Arial Narrow" w:hAnsi="Arial Narrow"/>
          <w:sz w:val="28"/>
          <w:szCs w:val="28"/>
        </w:rPr>
      </w:pPr>
      <w:r w:rsidDel="00000000" w:rsidR="00000000" w:rsidRPr="00000000">
        <w:rPr>
          <w:rtl w:val="0"/>
        </w:rPr>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Arial Narrow" w:cs="Arial Narrow" w:eastAsia="Arial Narrow" w:hAnsi="Arial Narrow"/>
          <w:b w:val="0"/>
          <w:i w:val="0"/>
          <w:smallCaps w:val="0"/>
          <w:strike w:val="0"/>
          <w:color w:val="000000"/>
          <w:sz w:val="28"/>
          <w:szCs w:val="28"/>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8"/>
          <w:szCs w:val="28"/>
          <w:u w:val="none"/>
          <w:shd w:fill="auto" w:val="clear"/>
          <w:vertAlign w:val="baseline"/>
          <w:rtl w:val="0"/>
        </w:rPr>
        <w:t xml:space="preserve">Description of the output in accordance with application form:</w:t>
      </w:r>
    </w:p>
    <w:tbl>
      <w:tblPr>
        <w:tblStyle w:val="Table1"/>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50"/>
        <w:tblGridChange w:id="0">
          <w:tblGrid>
            <w:gridCol w:w="9350"/>
          </w:tblGrid>
        </w:tblGridChange>
      </w:tblGrid>
      <w:tr>
        <w:trPr>
          <w:cantSplit w:val="0"/>
          <w:tblHeader w:val="0"/>
        </w:trPr>
        <w:tc>
          <w:tcPr/>
          <w:p w:rsidR="00000000" w:rsidDel="00000000" w:rsidP="00000000" w:rsidRDefault="00000000" w:rsidRPr="00000000" w14:paraId="00000016">
            <w:pPr>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1 cross-border Blue Cluster  with the aim of putting together all public, and private actors working on SME growth issues will be established covering Albania, Montenegro and Italy, thanks to the leadership of local partners and support of Associated partners. This is the main output of project activities T2.1, T2.2 and T2.3. </w:t>
            </w:r>
          </w:p>
        </w:tc>
      </w:tr>
    </w:tbl>
    <w:p w:rsidR="00000000" w:rsidDel="00000000" w:rsidP="00000000" w:rsidRDefault="00000000" w:rsidRPr="00000000" w14:paraId="00000017">
      <w:pPr>
        <w:rPr>
          <w:rFonts w:ascii="Arial Narrow" w:cs="Arial Narrow" w:eastAsia="Arial Narrow" w:hAnsi="Arial Narrow"/>
          <w:sz w:val="28"/>
          <w:szCs w:val="28"/>
        </w:rPr>
      </w:pPr>
      <w:r w:rsidDel="00000000" w:rsidR="00000000" w:rsidRPr="00000000">
        <w:rPr>
          <w:rtl w:val="0"/>
        </w:rPr>
      </w:r>
    </w:p>
    <w:p w:rsidR="00000000" w:rsidDel="00000000" w:rsidP="00000000" w:rsidRDefault="00000000" w:rsidRPr="00000000" w14:paraId="000000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Arial Narrow" w:cs="Arial Narrow" w:eastAsia="Arial Narrow" w:hAnsi="Arial Narrow"/>
          <w:b w:val="0"/>
          <w:i w:val="0"/>
          <w:smallCaps w:val="0"/>
          <w:strike w:val="0"/>
          <w:color w:val="000000"/>
          <w:sz w:val="28"/>
          <w:szCs w:val="28"/>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8"/>
          <w:szCs w:val="28"/>
          <w:u w:val="none"/>
          <w:shd w:fill="auto" w:val="clear"/>
          <w:vertAlign w:val="baseline"/>
          <w:rtl w:val="0"/>
        </w:rPr>
        <w:t xml:space="preserve">Output indicator:</w:t>
      </w:r>
    </w:p>
    <w:tbl>
      <w:tblPr>
        <w:tblStyle w:val="Table2"/>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50"/>
        <w:tblGridChange w:id="0">
          <w:tblGrid>
            <w:gridCol w:w="9350"/>
          </w:tblGrid>
        </w:tblGridChange>
      </w:tblGrid>
      <w:tr>
        <w:trPr>
          <w:cantSplit w:val="0"/>
          <w:tblHeader w:val="0"/>
        </w:trPr>
        <w:tc>
          <w:tcPr/>
          <w:p w:rsidR="00000000" w:rsidDel="00000000" w:rsidP="00000000" w:rsidRDefault="00000000" w:rsidRPr="00000000" w14:paraId="00000019">
            <w:pPr>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Number of business and research institutions involved/offering non- financial support.</w:t>
            </w:r>
          </w:p>
          <w:p w:rsidR="00000000" w:rsidDel="00000000" w:rsidP="00000000" w:rsidRDefault="00000000" w:rsidRPr="00000000" w14:paraId="0000001A">
            <w:pPr>
              <w:jc w:val="both"/>
              <w:rPr>
                <w:rFonts w:ascii="Arial Narrow" w:cs="Arial Narrow" w:eastAsia="Arial Narrow" w:hAnsi="Arial Narrow"/>
                <w:sz w:val="24"/>
                <w:szCs w:val="24"/>
              </w:rPr>
            </w:pPr>
            <w:r w:rsidDel="00000000" w:rsidR="00000000" w:rsidRPr="00000000">
              <w:rPr>
                <w:rtl w:val="0"/>
              </w:rPr>
            </w:r>
          </w:p>
        </w:tc>
      </w:tr>
    </w:tbl>
    <w:p w:rsidR="00000000" w:rsidDel="00000000" w:rsidP="00000000" w:rsidRDefault="00000000" w:rsidRPr="00000000" w14:paraId="0000001B">
      <w:pPr>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0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Arial Narrow" w:cs="Arial Narrow" w:eastAsia="Arial Narrow" w:hAnsi="Arial Narrow"/>
          <w:b w:val="0"/>
          <w:i w:val="0"/>
          <w:smallCaps w:val="0"/>
          <w:strike w:val="0"/>
          <w:color w:val="000000"/>
          <w:sz w:val="28"/>
          <w:szCs w:val="28"/>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8"/>
          <w:szCs w:val="28"/>
          <w:u w:val="none"/>
          <w:shd w:fill="auto" w:val="clear"/>
          <w:vertAlign w:val="baseline"/>
          <w:rtl w:val="0"/>
        </w:rPr>
        <w:t xml:space="preserve">Due date in accordance with application form: </w:t>
      </w:r>
    </w:p>
    <w:tbl>
      <w:tblPr>
        <w:tblStyle w:val="Table3"/>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50"/>
        <w:tblGridChange w:id="0">
          <w:tblGrid>
            <w:gridCol w:w="9350"/>
          </w:tblGrid>
        </w:tblGridChange>
      </w:tblGrid>
      <w:tr>
        <w:trPr>
          <w:cantSplit w:val="0"/>
          <w:tblHeader w:val="0"/>
        </w:trPr>
        <w:tc>
          <w:tcPr/>
          <w:p w:rsidR="00000000" w:rsidDel="00000000" w:rsidP="00000000" w:rsidRDefault="00000000" w:rsidRPr="00000000" w14:paraId="0000001D">
            <w:pPr>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March 2023;</w:t>
            </w:r>
          </w:p>
          <w:p w:rsidR="00000000" w:rsidDel="00000000" w:rsidP="00000000" w:rsidRDefault="00000000" w:rsidRPr="00000000" w14:paraId="0000001E">
            <w:pPr>
              <w:rPr>
                <w:rFonts w:ascii="Arial Narrow" w:cs="Arial Narrow" w:eastAsia="Arial Narrow" w:hAnsi="Arial Narrow"/>
                <w:sz w:val="24"/>
                <w:szCs w:val="24"/>
              </w:rPr>
            </w:pPr>
            <w:r w:rsidDel="00000000" w:rsidR="00000000" w:rsidRPr="00000000">
              <w:rPr>
                <w:rtl w:val="0"/>
              </w:rPr>
            </w:r>
          </w:p>
        </w:tc>
      </w:tr>
    </w:tbl>
    <w:p w:rsidR="00000000" w:rsidDel="00000000" w:rsidP="00000000" w:rsidRDefault="00000000" w:rsidRPr="00000000" w14:paraId="0000001F">
      <w:pPr>
        <w:rPr>
          <w:rFonts w:ascii="Arial Narrow" w:cs="Arial Narrow" w:eastAsia="Arial Narrow" w:hAnsi="Arial Narrow"/>
          <w:sz w:val="28"/>
          <w:szCs w:val="28"/>
        </w:rPr>
      </w:pPr>
      <w:r w:rsidDel="00000000" w:rsidR="00000000" w:rsidRPr="00000000">
        <w:rPr>
          <w:rtl w:val="0"/>
        </w:rPr>
      </w:r>
    </w:p>
    <w:p w:rsidR="00000000" w:rsidDel="00000000" w:rsidP="00000000" w:rsidRDefault="00000000" w:rsidRPr="00000000" w14:paraId="0000002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Arial Narrow" w:cs="Arial Narrow" w:eastAsia="Arial Narrow" w:hAnsi="Arial Narrow"/>
          <w:b w:val="0"/>
          <w:i w:val="0"/>
          <w:smallCaps w:val="0"/>
          <w:strike w:val="0"/>
          <w:color w:val="000000"/>
          <w:sz w:val="28"/>
          <w:szCs w:val="28"/>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8"/>
          <w:szCs w:val="28"/>
          <w:u w:val="none"/>
          <w:shd w:fill="auto" w:val="clear"/>
          <w:vertAlign w:val="baseline"/>
          <w:rtl w:val="0"/>
        </w:rPr>
        <w:t xml:space="preserve">Cluster description: </w:t>
      </w:r>
    </w:p>
    <w:tbl>
      <w:tblPr>
        <w:tblStyle w:val="Table4"/>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50"/>
        <w:tblGridChange w:id="0">
          <w:tblGrid>
            <w:gridCol w:w="9350"/>
          </w:tblGrid>
        </w:tblGridChange>
      </w:tblGrid>
      <w:tr>
        <w:trPr>
          <w:cantSplit w:val="0"/>
          <w:tblHeader w:val="0"/>
        </w:trPr>
        <w:tc>
          <w:tcPr/>
          <w:p w:rsidR="00000000" w:rsidDel="00000000" w:rsidP="00000000" w:rsidRDefault="00000000" w:rsidRPr="00000000" w14:paraId="00000021">
            <w:pPr>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The Blue Growth Cluster Association of Montenegro was registered on May 13, 2022. as a non-governmental association. The main goal of the Cluster is the networking of as many private sector institutions as possible, as well as public administration related to the area of </w:t>
            </w:r>
            <w:r w:rsidDel="00000000" w:rsidR="00000000" w:rsidRPr="00000000">
              <w:rPr>
                <w:rFonts w:ascii="Arial" w:cs="Arial" w:eastAsia="Arial" w:hAnsi="Arial"/>
                <w:sz w:val="24"/>
                <w:szCs w:val="24"/>
                <w:rtl w:val="0"/>
              </w:rPr>
              <w:t xml:space="preserve">​​</w:t>
            </w:r>
            <w:r w:rsidDel="00000000" w:rsidR="00000000" w:rsidRPr="00000000">
              <w:rPr>
                <w:rFonts w:ascii="Arial Narrow" w:cs="Arial Narrow" w:eastAsia="Arial Narrow" w:hAnsi="Arial Narrow"/>
                <w:sz w:val="24"/>
                <w:szCs w:val="24"/>
                <w:rtl w:val="0"/>
              </w:rPr>
              <w:t xml:space="preserve">blue growth, as well as the connection of micro, small and medium-sized enterprises in the cross-border area, and the improvement of conditions and the cross-border market in this and other areas with a focus on the economy and tourism.</w:t>
            </w:r>
          </w:p>
          <w:p w:rsidR="00000000" w:rsidDel="00000000" w:rsidP="00000000" w:rsidRDefault="00000000" w:rsidRPr="00000000" w14:paraId="00000022">
            <w:pPr>
              <w:jc w:val="both"/>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023">
            <w:pPr>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The association strives to be the bearer of sustainable development activities and solving potential problems for all mariculturists and fishermen in the country, as well as having a key role in restarting the fishing industry through a fish processing plant.</w:t>
            </w:r>
          </w:p>
          <w:p w:rsidR="00000000" w:rsidDel="00000000" w:rsidP="00000000" w:rsidRDefault="00000000" w:rsidRPr="00000000" w14:paraId="00000024">
            <w:pPr>
              <w:jc w:val="both"/>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025">
            <w:pPr>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The Blue Growth Cluster Association of Montenegro has the following goals: Networking of economic and natural persons operating in the field of blue growth (fishing, mariculture, maritime traffic, shipbuilding, maritime surveillance, research of marine resources) into a single national cluster; Promotion of "blue technologies" and their transfer to association members; Promotion and application of innovations in the blue growth sector; International promotion of blue growth clusters and networking with clusters at the regional and European level; Achieving and satisfying common interests and needs of members and other citizens in the field of blue growth and promotions at the national level; Liaison with competent public administration bodies (ministries, agencies, etc.) and active involvement in the work of the association through management bodies and the supervisory board; Developing and improving voluntary work in the field of humanism and solidarity, and providing various forms of assistance to citizens in case of natural disasters; Connecting blue growth with sustainable development and tourism; Carrying out other jobs and tasks entrusted by competent authorities and other institutions, which are in accordance with the goals of the association.</w:t>
            </w:r>
          </w:p>
          <w:p w:rsidR="00000000" w:rsidDel="00000000" w:rsidP="00000000" w:rsidRDefault="00000000" w:rsidRPr="00000000" w14:paraId="00000026">
            <w:pPr>
              <w:jc w:val="both"/>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027">
            <w:pPr>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Association Blue Growth Cluster Montenegro carries out the following activities: Promotion of all sectors of "Blue Growth" at the national and international level; Participation in national and international associations dealing with all or certain blue technologies; Participation in project competitions at the national or international level; Providing consultations, advice and recommendations regarding the legal order and realization of business ideas; Preparation of studies in the field of blue technologies (fisheries, mariculture, maritime transport, shipbuilding, maritime surveillance, research of marine resources, research of renewable energy sources from the sea and others); Cooperation with all state and local institutions in Montenegro in order to improve all types of cooperation between association members and local and state institutions.</w:t>
            </w:r>
          </w:p>
          <w:p w:rsidR="00000000" w:rsidDel="00000000" w:rsidP="00000000" w:rsidRDefault="00000000" w:rsidRPr="00000000" w14:paraId="00000028">
            <w:pPr>
              <w:jc w:val="both"/>
              <w:rPr>
                <w:rFonts w:ascii="Arial Narrow" w:cs="Arial Narrow" w:eastAsia="Arial Narrow" w:hAnsi="Arial Narrow"/>
                <w:sz w:val="24"/>
                <w:szCs w:val="24"/>
              </w:rPr>
            </w:pPr>
            <w:r w:rsidDel="00000000" w:rsidR="00000000" w:rsidRPr="00000000">
              <w:rPr>
                <w:rtl w:val="0"/>
              </w:rPr>
            </w:r>
          </w:p>
        </w:tc>
      </w:tr>
    </w:tbl>
    <w:p w:rsidR="00000000" w:rsidDel="00000000" w:rsidP="00000000" w:rsidRDefault="00000000" w:rsidRPr="00000000" w14:paraId="00000029">
      <w:pPr>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02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Arial Narrow" w:cs="Arial Narrow" w:eastAsia="Arial Narrow" w:hAnsi="Arial Narrow"/>
          <w:b w:val="0"/>
          <w:i w:val="0"/>
          <w:smallCaps w:val="0"/>
          <w:strike w:val="0"/>
          <w:color w:val="000000"/>
          <w:sz w:val="28"/>
          <w:szCs w:val="28"/>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8"/>
          <w:szCs w:val="28"/>
          <w:u w:val="none"/>
          <w:shd w:fill="auto" w:val="clear"/>
          <w:vertAlign w:val="baseline"/>
          <w:rtl w:val="0"/>
        </w:rPr>
        <w:t xml:space="preserve">Cluster members:</w:t>
      </w:r>
    </w:p>
    <w:tbl>
      <w:tblPr>
        <w:tblStyle w:val="Table5"/>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50"/>
        <w:tblGridChange w:id="0">
          <w:tblGrid>
            <w:gridCol w:w="9350"/>
          </w:tblGrid>
        </w:tblGridChange>
      </w:tblGrid>
      <w:tr>
        <w:trPr>
          <w:cantSplit w:val="0"/>
          <w:tblHeader w:val="0"/>
        </w:trPr>
        <w:tc>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Narrow" w:cs="Arial Narrow" w:eastAsia="Arial Narrow" w:hAnsi="Arial Narrow"/>
                <w:b w:val="0"/>
                <w:i w:val="0"/>
                <w:smallCaps w:val="0"/>
                <w:strike w:val="0"/>
                <w:color w:val="000000"/>
                <w:sz w:val="28"/>
                <w:szCs w:val="28"/>
                <w:u w:val="none"/>
                <w:shd w:fill="auto" w:val="clear"/>
                <w:vertAlign w:val="baseline"/>
              </w:rPr>
            </w:pPr>
            <w:r w:rsidDel="00000000" w:rsidR="00000000" w:rsidRPr="00000000">
              <w:rPr>
                <w:rtl w:val="0"/>
              </w:rPr>
            </w:r>
          </w:p>
          <w:tbl>
            <w:tblPr>
              <w:tblStyle w:val="Table6"/>
              <w:tblW w:w="9133.999999999998" w:type="dxa"/>
              <w:jc w:val="left"/>
              <w:tblLayout w:type="fixed"/>
              <w:tblLook w:val="0400"/>
            </w:tblPr>
            <w:tblGrid>
              <w:gridCol w:w="3359"/>
              <w:gridCol w:w="1944"/>
              <w:gridCol w:w="1218"/>
              <w:gridCol w:w="2613"/>
              <w:tblGridChange w:id="0">
                <w:tblGrid>
                  <w:gridCol w:w="3359"/>
                  <w:gridCol w:w="1944"/>
                  <w:gridCol w:w="1218"/>
                  <w:gridCol w:w="2613"/>
                </w:tblGrid>
              </w:tblGridChange>
            </w:tblGrid>
            <w:tr>
              <w:trPr>
                <w:cantSplit w:val="0"/>
                <w:trHeight w:val="300" w:hRule="atLeast"/>
                <w:tblHeader w:val="0"/>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2C">
                  <w:pPr>
                    <w:rPr>
                      <w:rFonts w:ascii="Arial Narrow" w:cs="Arial Narrow" w:eastAsia="Arial Narrow" w:hAnsi="Arial Narrow"/>
                      <w:color w:val="000000"/>
                      <w:sz w:val="28"/>
                      <w:szCs w:val="28"/>
                    </w:rPr>
                  </w:pPr>
                  <w:r w:rsidDel="00000000" w:rsidR="00000000" w:rsidRPr="00000000">
                    <w:rPr>
                      <w:rFonts w:ascii="Arial Narrow" w:cs="Arial Narrow" w:eastAsia="Arial Narrow" w:hAnsi="Arial Narrow"/>
                      <w:color w:val="000000"/>
                      <w:sz w:val="28"/>
                      <w:szCs w:val="28"/>
                      <w:rtl w:val="0"/>
                    </w:rPr>
                    <w:t xml:space="preserve">Companies</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2D">
                  <w:pPr>
                    <w:rPr>
                      <w:rFonts w:ascii="Arial Narrow" w:cs="Arial Narrow" w:eastAsia="Arial Narrow" w:hAnsi="Arial Narrow"/>
                      <w:color w:val="000000"/>
                      <w:sz w:val="28"/>
                      <w:szCs w:val="28"/>
                    </w:rPr>
                  </w:pPr>
                  <w:r w:rsidDel="00000000" w:rsidR="00000000" w:rsidRPr="00000000">
                    <w:rPr>
                      <w:rFonts w:ascii="Arial Narrow" w:cs="Arial Narrow" w:eastAsia="Arial Narrow" w:hAnsi="Arial Narrow"/>
                      <w:color w:val="000000"/>
                      <w:sz w:val="28"/>
                      <w:szCs w:val="28"/>
                      <w:rtl w:val="0"/>
                    </w:rPr>
                    <w:t xml:space="preserve">Economic sector</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2E">
                  <w:pPr>
                    <w:rPr>
                      <w:rFonts w:ascii="Arial Narrow" w:cs="Arial Narrow" w:eastAsia="Arial Narrow" w:hAnsi="Arial Narrow"/>
                      <w:color w:val="000000"/>
                      <w:sz w:val="28"/>
                      <w:szCs w:val="28"/>
                    </w:rPr>
                  </w:pPr>
                  <w:r w:rsidDel="00000000" w:rsidR="00000000" w:rsidRPr="00000000">
                    <w:rPr>
                      <w:rFonts w:ascii="Arial Narrow" w:cs="Arial Narrow" w:eastAsia="Arial Narrow" w:hAnsi="Arial Narrow"/>
                      <w:color w:val="000000"/>
                      <w:sz w:val="28"/>
                      <w:szCs w:val="28"/>
                      <w:rtl w:val="0"/>
                    </w:rPr>
                    <w:t xml:space="preserve">Contact cell</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2F">
                  <w:pPr>
                    <w:rPr>
                      <w:rFonts w:ascii="Arial Narrow" w:cs="Arial Narrow" w:eastAsia="Arial Narrow" w:hAnsi="Arial Narrow"/>
                      <w:color w:val="000000"/>
                      <w:sz w:val="28"/>
                      <w:szCs w:val="28"/>
                    </w:rPr>
                  </w:pPr>
                  <w:r w:rsidDel="00000000" w:rsidR="00000000" w:rsidRPr="00000000">
                    <w:rPr>
                      <w:rFonts w:ascii="Arial Narrow" w:cs="Arial Narrow" w:eastAsia="Arial Narrow" w:hAnsi="Arial Narrow"/>
                      <w:color w:val="000000"/>
                      <w:sz w:val="28"/>
                      <w:szCs w:val="28"/>
                      <w:rtl w:val="0"/>
                    </w:rPr>
                    <w:t xml:space="preserve">e-mail </w:t>
                  </w:r>
                </w:p>
              </w:tc>
            </w:tr>
            <w:tr>
              <w:trPr>
                <w:cantSplit w:val="0"/>
                <w:trHeight w:val="300" w:hRule="atLeast"/>
                <w:tblHeader w:val="0"/>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30">
                  <w:pPr>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 1.    ,,Marixperience consulting“ doo Budva</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31">
                  <w:pPr>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Turizam</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32">
                  <w:pPr>
                    <w:jc w:val="right"/>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38268441172</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33">
                  <w:pPr>
                    <w:rPr>
                      <w:rFonts w:ascii="Arial Narrow" w:cs="Arial Narrow" w:eastAsia="Arial Narrow" w:hAnsi="Arial Narrow"/>
                      <w:color w:val="0563c1"/>
                      <w:sz w:val="24"/>
                      <w:szCs w:val="24"/>
                      <w:u w:val="single"/>
                    </w:rPr>
                  </w:pPr>
                  <w:hyperlink r:id="rId7">
                    <w:r w:rsidDel="00000000" w:rsidR="00000000" w:rsidRPr="00000000">
                      <w:rPr>
                        <w:rFonts w:ascii="Arial Narrow" w:cs="Arial Narrow" w:eastAsia="Arial Narrow" w:hAnsi="Arial Narrow"/>
                        <w:color w:val="0563c1"/>
                        <w:sz w:val="24"/>
                        <w:szCs w:val="24"/>
                        <w:u w:val="single"/>
                        <w:rtl w:val="0"/>
                      </w:rPr>
                      <w:t xml:space="preserve">marija@mariexpirience.com</w:t>
                    </w:r>
                  </w:hyperlink>
                  <w:r w:rsidDel="00000000" w:rsidR="00000000" w:rsidRPr="00000000">
                    <w:rPr>
                      <w:rtl w:val="0"/>
                    </w:rPr>
                  </w:r>
                </w:p>
              </w:tc>
            </w:tr>
            <w:tr>
              <w:trPr>
                <w:cantSplit w:val="0"/>
                <w:trHeight w:val="300" w:hRule="atLeast"/>
                <w:tblHeader w:val="0"/>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34">
                  <w:pPr>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2.       ,,MM ribarstvo“ doo Cetinje</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35">
                  <w:pPr>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Ribarstvo</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36">
                  <w:pPr>
                    <w:jc w:val="right"/>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38269914110</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37">
                  <w:pPr>
                    <w:rPr>
                      <w:rFonts w:ascii="Arial Narrow" w:cs="Arial Narrow" w:eastAsia="Arial Narrow" w:hAnsi="Arial Narrow"/>
                      <w:color w:val="0563c1"/>
                      <w:sz w:val="24"/>
                      <w:szCs w:val="24"/>
                      <w:u w:val="single"/>
                    </w:rPr>
                  </w:pPr>
                  <w:hyperlink r:id="rId8">
                    <w:r w:rsidDel="00000000" w:rsidR="00000000" w:rsidRPr="00000000">
                      <w:rPr>
                        <w:rFonts w:ascii="Arial Narrow" w:cs="Arial Narrow" w:eastAsia="Arial Narrow" w:hAnsi="Arial Narrow"/>
                        <w:color w:val="0563c1"/>
                        <w:sz w:val="24"/>
                        <w:szCs w:val="24"/>
                        <w:u w:val="single"/>
                        <w:rtl w:val="0"/>
                      </w:rPr>
                      <w:t xml:space="preserve">mmribarstvodoo@gmail.com</w:t>
                    </w:r>
                  </w:hyperlink>
                  <w:r w:rsidDel="00000000" w:rsidR="00000000" w:rsidRPr="00000000">
                    <w:rPr>
                      <w:rtl w:val="0"/>
                    </w:rPr>
                  </w:r>
                </w:p>
              </w:tc>
            </w:tr>
            <w:tr>
              <w:trPr>
                <w:cantSplit w:val="0"/>
                <w:trHeight w:val="300" w:hRule="atLeast"/>
                <w:tblHeader w:val="0"/>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38">
                  <w:pPr>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3.      ,,Asenvirocon“ doo Kotor</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39">
                  <w:pPr>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Naučna djelatnost</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3A">
                  <w:pPr>
                    <w:jc w:val="right"/>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38163281209</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3B">
                  <w:pPr>
                    <w:rPr>
                      <w:rFonts w:ascii="Arial Narrow" w:cs="Arial Narrow" w:eastAsia="Arial Narrow" w:hAnsi="Arial Narrow"/>
                      <w:color w:val="0563c1"/>
                      <w:sz w:val="24"/>
                      <w:szCs w:val="24"/>
                      <w:u w:val="single"/>
                    </w:rPr>
                  </w:pPr>
                  <w:hyperlink r:id="rId9">
                    <w:r w:rsidDel="00000000" w:rsidR="00000000" w:rsidRPr="00000000">
                      <w:rPr>
                        <w:rFonts w:ascii="Arial Narrow" w:cs="Arial Narrow" w:eastAsia="Arial Narrow" w:hAnsi="Arial Narrow"/>
                        <w:color w:val="0563c1"/>
                        <w:sz w:val="24"/>
                        <w:szCs w:val="24"/>
                        <w:u w:val="single"/>
                        <w:rtl w:val="0"/>
                      </w:rPr>
                      <w:t xml:space="preserve">radoje.lausevic@gmail.com</w:t>
                    </w:r>
                  </w:hyperlink>
                  <w:r w:rsidDel="00000000" w:rsidR="00000000" w:rsidRPr="00000000">
                    <w:rPr>
                      <w:rtl w:val="0"/>
                    </w:rPr>
                  </w:r>
                </w:p>
              </w:tc>
            </w:tr>
            <w:tr>
              <w:trPr>
                <w:cantSplit w:val="0"/>
                <w:trHeight w:val="300" w:hRule="atLeast"/>
                <w:tblHeader w:val="0"/>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3C">
                  <w:pPr>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4.      ,,Maestralfish“ doo Tivat</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3D">
                  <w:pPr>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Ribarstvo</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3E">
                  <w:pPr>
                    <w:jc w:val="right"/>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38269316429</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3F">
                  <w:pPr>
                    <w:rPr>
                      <w:rFonts w:ascii="Arial Narrow" w:cs="Arial Narrow" w:eastAsia="Arial Narrow" w:hAnsi="Arial Narrow"/>
                      <w:color w:val="0563c1"/>
                      <w:sz w:val="24"/>
                      <w:szCs w:val="24"/>
                      <w:u w:val="single"/>
                    </w:rPr>
                  </w:pPr>
                  <w:hyperlink r:id="rId10">
                    <w:r w:rsidDel="00000000" w:rsidR="00000000" w:rsidRPr="00000000">
                      <w:rPr>
                        <w:rFonts w:ascii="Arial Narrow" w:cs="Arial Narrow" w:eastAsia="Arial Narrow" w:hAnsi="Arial Narrow"/>
                        <w:color w:val="0563c1"/>
                        <w:sz w:val="24"/>
                        <w:szCs w:val="24"/>
                        <w:u w:val="single"/>
                        <w:rtl w:val="0"/>
                      </w:rPr>
                      <w:t xml:space="preserve">nabavka@montefish.me</w:t>
                    </w:r>
                  </w:hyperlink>
                  <w:r w:rsidDel="00000000" w:rsidR="00000000" w:rsidRPr="00000000">
                    <w:rPr>
                      <w:rtl w:val="0"/>
                    </w:rPr>
                  </w:r>
                </w:p>
              </w:tc>
            </w:tr>
            <w:tr>
              <w:trPr>
                <w:cantSplit w:val="0"/>
                <w:trHeight w:val="300" w:hRule="atLeast"/>
                <w:tblHeader w:val="0"/>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40">
                  <w:pPr>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5.      ,,Mariva Montenegro“ doo Kotor</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41">
                  <w:pPr>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Ribarstvo</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42">
                  <w:pPr>
                    <w:jc w:val="right"/>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38269419498</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43">
                  <w:pPr>
                    <w:rPr>
                      <w:rFonts w:ascii="Arial Narrow" w:cs="Arial Narrow" w:eastAsia="Arial Narrow" w:hAnsi="Arial Narrow"/>
                      <w:color w:val="0563c1"/>
                      <w:sz w:val="24"/>
                      <w:szCs w:val="24"/>
                      <w:u w:val="single"/>
                    </w:rPr>
                  </w:pPr>
                  <w:hyperlink r:id="rId11">
                    <w:r w:rsidDel="00000000" w:rsidR="00000000" w:rsidRPr="00000000">
                      <w:rPr>
                        <w:rFonts w:ascii="Arial Narrow" w:cs="Arial Narrow" w:eastAsia="Arial Narrow" w:hAnsi="Arial Narrow"/>
                        <w:color w:val="0563c1"/>
                        <w:sz w:val="24"/>
                        <w:szCs w:val="24"/>
                        <w:u w:val="single"/>
                        <w:rtl w:val="0"/>
                      </w:rPr>
                      <w:t xml:space="preserve">boban.pejovic88@gmail.com</w:t>
                    </w:r>
                  </w:hyperlink>
                  <w:r w:rsidDel="00000000" w:rsidR="00000000" w:rsidRPr="00000000">
                    <w:rPr>
                      <w:rtl w:val="0"/>
                    </w:rPr>
                  </w:r>
                </w:p>
              </w:tc>
            </w:tr>
            <w:tr>
              <w:trPr>
                <w:cantSplit w:val="0"/>
                <w:trHeight w:val="300" w:hRule="atLeast"/>
                <w:tblHeader w:val="0"/>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44">
                  <w:pPr>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6.      ,,Fra Craft“ doo Kotor</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45">
                  <w:pPr>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Brodogradnja</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46">
                  <w:pPr>
                    <w:jc w:val="right"/>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38269047978</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47">
                  <w:pPr>
                    <w:rPr>
                      <w:rFonts w:ascii="Arial Narrow" w:cs="Arial Narrow" w:eastAsia="Arial Narrow" w:hAnsi="Arial Narrow"/>
                      <w:color w:val="0563c1"/>
                      <w:sz w:val="24"/>
                      <w:szCs w:val="24"/>
                      <w:u w:val="single"/>
                    </w:rPr>
                  </w:pPr>
                  <w:hyperlink r:id="rId12">
                    <w:r w:rsidDel="00000000" w:rsidR="00000000" w:rsidRPr="00000000">
                      <w:rPr>
                        <w:rFonts w:ascii="Arial Narrow" w:cs="Arial Narrow" w:eastAsia="Arial Narrow" w:hAnsi="Arial Narrow"/>
                        <w:color w:val="0563c1"/>
                        <w:sz w:val="24"/>
                        <w:szCs w:val="24"/>
                        <w:u w:val="single"/>
                        <w:rtl w:val="0"/>
                      </w:rPr>
                      <w:t xml:space="preserve">frakraftmontenegro@gmail.com</w:t>
                    </w:r>
                  </w:hyperlink>
                  <w:r w:rsidDel="00000000" w:rsidR="00000000" w:rsidRPr="00000000">
                    <w:rPr>
                      <w:rtl w:val="0"/>
                    </w:rPr>
                  </w:r>
                </w:p>
              </w:tc>
            </w:tr>
            <w:tr>
              <w:trPr>
                <w:cantSplit w:val="0"/>
                <w:trHeight w:val="300" w:hRule="atLeast"/>
                <w:tblHeader w:val="0"/>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48">
                  <w:pPr>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7.      ,,Vuksanović“ doo Budva</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49">
                  <w:pPr>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Ribarstvo</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4A">
                  <w:pPr>
                    <w:jc w:val="right"/>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38269845225</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4B">
                  <w:pPr>
                    <w:rPr>
                      <w:rFonts w:ascii="Arial Narrow" w:cs="Arial Narrow" w:eastAsia="Arial Narrow" w:hAnsi="Arial Narrow"/>
                      <w:color w:val="0563c1"/>
                      <w:sz w:val="24"/>
                      <w:szCs w:val="24"/>
                      <w:u w:val="single"/>
                    </w:rPr>
                  </w:pPr>
                  <w:hyperlink r:id="rId13">
                    <w:r w:rsidDel="00000000" w:rsidR="00000000" w:rsidRPr="00000000">
                      <w:rPr>
                        <w:rFonts w:ascii="Arial Narrow" w:cs="Arial Narrow" w:eastAsia="Arial Narrow" w:hAnsi="Arial Narrow"/>
                        <w:color w:val="0563c1"/>
                        <w:sz w:val="24"/>
                        <w:szCs w:val="24"/>
                        <w:u w:val="single"/>
                        <w:rtl w:val="0"/>
                      </w:rPr>
                      <w:t xml:space="preserve">aquariusbudva@gmail.com</w:t>
                    </w:r>
                  </w:hyperlink>
                  <w:r w:rsidDel="00000000" w:rsidR="00000000" w:rsidRPr="00000000">
                    <w:rPr>
                      <w:rtl w:val="0"/>
                    </w:rPr>
                  </w:r>
                </w:p>
              </w:tc>
            </w:tr>
            <w:tr>
              <w:trPr>
                <w:cantSplit w:val="0"/>
                <w:trHeight w:val="300" w:hRule="atLeast"/>
                <w:tblHeader w:val="0"/>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4C">
                  <w:pPr>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8.      ,,Private Conciegre“ doo Budva</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4D">
                  <w:pPr>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Turizam </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4E">
                  <w:pPr>
                    <w:jc w:val="right"/>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38267444118</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4F">
                  <w:pPr>
                    <w:rPr>
                      <w:rFonts w:ascii="Arial Narrow" w:cs="Arial Narrow" w:eastAsia="Arial Narrow" w:hAnsi="Arial Narrow"/>
                      <w:color w:val="0563c1"/>
                      <w:sz w:val="24"/>
                      <w:szCs w:val="24"/>
                      <w:u w:val="single"/>
                    </w:rPr>
                  </w:pPr>
                  <w:hyperlink r:id="rId14">
                    <w:r w:rsidDel="00000000" w:rsidR="00000000" w:rsidRPr="00000000">
                      <w:rPr>
                        <w:rFonts w:ascii="Arial Narrow" w:cs="Arial Narrow" w:eastAsia="Arial Narrow" w:hAnsi="Arial Narrow"/>
                        <w:color w:val="0563c1"/>
                        <w:sz w:val="24"/>
                        <w:szCs w:val="24"/>
                        <w:u w:val="single"/>
                        <w:rtl w:val="0"/>
                      </w:rPr>
                      <w:t xml:space="preserve">sales@pricateconcierge.me</w:t>
                    </w:r>
                  </w:hyperlink>
                  <w:r w:rsidDel="00000000" w:rsidR="00000000" w:rsidRPr="00000000">
                    <w:rPr>
                      <w:rtl w:val="0"/>
                    </w:rPr>
                  </w:r>
                </w:p>
              </w:tc>
            </w:tr>
            <w:tr>
              <w:trPr>
                <w:cantSplit w:val="0"/>
                <w:trHeight w:val="300" w:hRule="atLeast"/>
                <w:tblHeader w:val="0"/>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50">
                  <w:pPr>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9.      ,,Global rent Cuce“ doo Kotor</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51">
                  <w:pPr>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Preduzetnik</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52">
                  <w:pPr>
                    <w:jc w:val="right"/>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38267217327</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53">
                  <w:pPr>
                    <w:rPr>
                      <w:rFonts w:ascii="Arial Narrow" w:cs="Arial Narrow" w:eastAsia="Arial Narrow" w:hAnsi="Arial Narrow"/>
                      <w:color w:val="0563c1"/>
                      <w:sz w:val="24"/>
                      <w:szCs w:val="24"/>
                      <w:u w:val="single"/>
                    </w:rPr>
                  </w:pPr>
                  <w:hyperlink r:id="rId15">
                    <w:r w:rsidDel="00000000" w:rsidR="00000000" w:rsidRPr="00000000">
                      <w:rPr>
                        <w:rFonts w:ascii="Arial Narrow" w:cs="Arial Narrow" w:eastAsia="Arial Narrow" w:hAnsi="Arial Narrow"/>
                        <w:color w:val="0563c1"/>
                        <w:sz w:val="24"/>
                        <w:szCs w:val="24"/>
                        <w:u w:val="single"/>
                        <w:rtl w:val="0"/>
                      </w:rPr>
                      <w:t xml:space="preserve">krivokapicmiso@t-com.me</w:t>
                    </w:r>
                  </w:hyperlink>
                  <w:r w:rsidDel="00000000" w:rsidR="00000000" w:rsidRPr="00000000">
                    <w:rPr>
                      <w:rtl w:val="0"/>
                    </w:rPr>
                  </w:r>
                </w:p>
              </w:tc>
            </w:tr>
            <w:tr>
              <w:trPr>
                <w:cantSplit w:val="0"/>
                <w:trHeight w:val="300" w:hRule="atLeast"/>
                <w:tblHeader w:val="0"/>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54">
                  <w:pPr>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10. ,,Moric“ doo Herceg Novi</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55">
                  <w:pPr>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Turizam poljoprivreda</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56">
                  <w:pPr>
                    <w:jc w:val="right"/>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38267603535</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57">
                  <w:pPr>
                    <w:rPr>
                      <w:rFonts w:ascii="Arial Narrow" w:cs="Arial Narrow" w:eastAsia="Arial Narrow" w:hAnsi="Arial Narrow"/>
                      <w:color w:val="0563c1"/>
                      <w:sz w:val="24"/>
                      <w:szCs w:val="24"/>
                      <w:u w:val="single"/>
                    </w:rPr>
                  </w:pPr>
                  <w:hyperlink r:id="rId16">
                    <w:r w:rsidDel="00000000" w:rsidR="00000000" w:rsidRPr="00000000">
                      <w:rPr>
                        <w:rFonts w:ascii="Arial Narrow" w:cs="Arial Narrow" w:eastAsia="Arial Narrow" w:hAnsi="Arial Narrow"/>
                        <w:color w:val="0563c1"/>
                        <w:sz w:val="24"/>
                        <w:szCs w:val="24"/>
                        <w:u w:val="single"/>
                        <w:rtl w:val="0"/>
                      </w:rPr>
                      <w:t xml:space="preserve">moric@t-com.me</w:t>
                    </w:r>
                  </w:hyperlink>
                  <w:r w:rsidDel="00000000" w:rsidR="00000000" w:rsidRPr="00000000">
                    <w:rPr>
                      <w:rtl w:val="0"/>
                    </w:rPr>
                  </w:r>
                </w:p>
              </w:tc>
            </w:tr>
            <w:tr>
              <w:trPr>
                <w:cantSplit w:val="0"/>
                <w:trHeight w:val="300" w:hRule="atLeast"/>
                <w:tblHeader w:val="0"/>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58">
                  <w:pPr>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11. ,,Leona &amp; Aleksa“ doo Budva</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59">
                  <w:pPr>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Ribarstvo</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5A">
                  <w:pPr>
                    <w:jc w:val="right"/>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38269275086</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5B">
                  <w:pPr>
                    <w:rPr>
                      <w:rFonts w:ascii="Arial Narrow" w:cs="Arial Narrow" w:eastAsia="Arial Narrow" w:hAnsi="Arial Narrow"/>
                      <w:color w:val="0563c1"/>
                      <w:sz w:val="24"/>
                      <w:szCs w:val="24"/>
                      <w:u w:val="single"/>
                    </w:rPr>
                  </w:pPr>
                  <w:hyperlink r:id="rId17">
                    <w:r w:rsidDel="00000000" w:rsidR="00000000" w:rsidRPr="00000000">
                      <w:rPr>
                        <w:rFonts w:ascii="Arial Narrow" w:cs="Arial Narrow" w:eastAsia="Arial Narrow" w:hAnsi="Arial Narrow"/>
                        <w:color w:val="0563c1"/>
                        <w:sz w:val="24"/>
                        <w:szCs w:val="24"/>
                        <w:u w:val="single"/>
                        <w:rtl w:val="0"/>
                      </w:rPr>
                      <w:t xml:space="preserve">leonaialeksadoo@gmail.com</w:t>
                    </w:r>
                  </w:hyperlink>
                  <w:r w:rsidDel="00000000" w:rsidR="00000000" w:rsidRPr="00000000">
                    <w:rPr>
                      <w:rtl w:val="0"/>
                    </w:rPr>
                  </w:r>
                </w:p>
              </w:tc>
            </w:tr>
            <w:tr>
              <w:trPr>
                <w:cantSplit w:val="0"/>
                <w:trHeight w:val="300" w:hRule="atLeast"/>
                <w:tblHeader w:val="0"/>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5C">
                  <w:pPr>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12.  Institut savremenih tehnologija Crne Gore - Podgorica</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5D">
                  <w:pPr>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IT tehnologije</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5E">
                  <w:pPr>
                    <w:jc w:val="right"/>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38267819450</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5F">
                  <w:pPr>
                    <w:rPr>
                      <w:rFonts w:ascii="Arial Narrow" w:cs="Arial Narrow" w:eastAsia="Arial Narrow" w:hAnsi="Arial Narrow"/>
                      <w:color w:val="0563c1"/>
                      <w:sz w:val="24"/>
                      <w:szCs w:val="24"/>
                      <w:u w:val="single"/>
                    </w:rPr>
                  </w:pPr>
                  <w:hyperlink r:id="rId18">
                    <w:r w:rsidDel="00000000" w:rsidR="00000000" w:rsidRPr="00000000">
                      <w:rPr>
                        <w:rFonts w:ascii="Arial Narrow" w:cs="Arial Narrow" w:eastAsia="Arial Narrow" w:hAnsi="Arial Narrow"/>
                        <w:color w:val="0563c1"/>
                        <w:sz w:val="24"/>
                        <w:szCs w:val="24"/>
                        <w:u w:val="single"/>
                        <w:rtl w:val="0"/>
                      </w:rPr>
                      <w:t xml:space="preserve">office@imtm.me</w:t>
                    </w:r>
                  </w:hyperlink>
                  <w:r w:rsidDel="00000000" w:rsidR="00000000" w:rsidRPr="00000000">
                    <w:rPr>
                      <w:rtl w:val="0"/>
                    </w:rPr>
                  </w:r>
                </w:p>
              </w:tc>
            </w:tr>
            <w:tr>
              <w:trPr>
                <w:cantSplit w:val="0"/>
                <w:trHeight w:val="300" w:hRule="atLeast"/>
                <w:tblHeader w:val="0"/>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60">
                  <w:pPr>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13. ,,Trio Mare“ doo Bar</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61">
                  <w:pPr>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Ribarstvo</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62">
                  <w:pPr>
                    <w:jc w:val="right"/>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38268066088</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63">
                  <w:pPr>
                    <w:rPr>
                      <w:rFonts w:ascii="Arial Narrow" w:cs="Arial Narrow" w:eastAsia="Arial Narrow" w:hAnsi="Arial Narrow"/>
                      <w:color w:val="0563c1"/>
                      <w:sz w:val="24"/>
                      <w:szCs w:val="24"/>
                      <w:u w:val="single"/>
                    </w:rPr>
                  </w:pPr>
                  <w:hyperlink r:id="rId19">
                    <w:r w:rsidDel="00000000" w:rsidR="00000000" w:rsidRPr="00000000">
                      <w:rPr>
                        <w:rFonts w:ascii="Arial Narrow" w:cs="Arial Narrow" w:eastAsia="Arial Narrow" w:hAnsi="Arial Narrow"/>
                        <w:color w:val="0563c1"/>
                        <w:sz w:val="24"/>
                        <w:szCs w:val="24"/>
                        <w:u w:val="single"/>
                        <w:rtl w:val="0"/>
                      </w:rPr>
                      <w:t xml:space="preserve">triomare1@gmail.com</w:t>
                    </w:r>
                  </w:hyperlink>
                  <w:r w:rsidDel="00000000" w:rsidR="00000000" w:rsidRPr="00000000">
                    <w:rPr>
                      <w:rtl w:val="0"/>
                    </w:rPr>
                  </w:r>
                </w:p>
              </w:tc>
            </w:tr>
            <w:tr>
              <w:trPr>
                <w:cantSplit w:val="0"/>
                <w:trHeight w:val="300" w:hRule="atLeast"/>
                <w:tblHeader w:val="0"/>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64">
                  <w:pPr>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14. ,,Blue Fish“ doo Bar</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65">
                  <w:pPr>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Ribarstvo</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66">
                  <w:pPr>
                    <w:jc w:val="right"/>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38269924565</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67">
                  <w:pPr>
                    <w:rPr>
                      <w:rFonts w:ascii="Arial Narrow" w:cs="Arial Narrow" w:eastAsia="Arial Narrow" w:hAnsi="Arial Narrow"/>
                      <w:color w:val="0563c1"/>
                      <w:sz w:val="24"/>
                      <w:szCs w:val="24"/>
                      <w:u w:val="single"/>
                    </w:rPr>
                  </w:pPr>
                  <w:hyperlink r:id="rId20">
                    <w:r w:rsidDel="00000000" w:rsidR="00000000" w:rsidRPr="00000000">
                      <w:rPr>
                        <w:rFonts w:ascii="Arial Narrow" w:cs="Arial Narrow" w:eastAsia="Arial Narrow" w:hAnsi="Arial Narrow"/>
                        <w:color w:val="0563c1"/>
                        <w:sz w:val="24"/>
                        <w:szCs w:val="24"/>
                        <w:u w:val="single"/>
                        <w:rtl w:val="0"/>
                      </w:rPr>
                      <w:t xml:space="preserve"> montenegro.bluefish@gmail.com </w:t>
                    </w:r>
                  </w:hyperlink>
                  <w:r w:rsidDel="00000000" w:rsidR="00000000" w:rsidRPr="00000000">
                    <w:rPr>
                      <w:rtl w:val="0"/>
                    </w:rPr>
                  </w:r>
                </w:p>
              </w:tc>
            </w:tr>
            <w:tr>
              <w:trPr>
                <w:cantSplit w:val="0"/>
                <w:trHeight w:val="300" w:hRule="atLeast"/>
                <w:tblHeader w:val="0"/>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68">
                  <w:pPr>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15. „Bild Studio“ doo Podgorica</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69">
                  <w:pPr>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IT sektor</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6A">
                  <w:pPr>
                    <w:jc w:val="right"/>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38267000275</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6B">
                  <w:pPr>
                    <w:rPr>
                      <w:rFonts w:ascii="Arial Narrow" w:cs="Arial Narrow" w:eastAsia="Arial Narrow" w:hAnsi="Arial Narrow"/>
                      <w:color w:val="0563c1"/>
                      <w:sz w:val="24"/>
                      <w:szCs w:val="24"/>
                      <w:u w:val="single"/>
                    </w:rPr>
                  </w:pPr>
                  <w:hyperlink r:id="rId21">
                    <w:r w:rsidDel="00000000" w:rsidR="00000000" w:rsidRPr="00000000">
                      <w:rPr>
                        <w:rFonts w:ascii="Arial Narrow" w:cs="Arial Narrow" w:eastAsia="Arial Narrow" w:hAnsi="Arial Narrow"/>
                        <w:color w:val="0563c1"/>
                        <w:sz w:val="24"/>
                        <w:szCs w:val="24"/>
                        <w:u w:val="single"/>
                        <w:rtl w:val="0"/>
                      </w:rPr>
                      <w:t xml:space="preserve">info@bild-studio.com</w:t>
                    </w:r>
                  </w:hyperlink>
                  <w:r w:rsidDel="00000000" w:rsidR="00000000" w:rsidRPr="00000000">
                    <w:rPr>
                      <w:rtl w:val="0"/>
                    </w:rPr>
                  </w:r>
                </w:p>
              </w:tc>
            </w:tr>
            <w:tr>
              <w:trPr>
                <w:cantSplit w:val="0"/>
                <w:trHeight w:val="300" w:hRule="atLeast"/>
                <w:tblHeader w:val="0"/>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6C">
                  <w:pPr>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16."Montefish"</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6D">
                  <w:pPr>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prodaja ribarstvo</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6E">
                  <w:pPr>
                    <w:jc w:val="right"/>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38232675250</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6F">
                  <w:pPr>
                    <w:rPr>
                      <w:rFonts w:ascii="Arial Narrow" w:cs="Arial Narrow" w:eastAsia="Arial Narrow" w:hAnsi="Arial Narrow"/>
                      <w:color w:val="0563c1"/>
                      <w:sz w:val="24"/>
                      <w:szCs w:val="24"/>
                      <w:u w:val="single"/>
                    </w:rPr>
                  </w:pPr>
                  <w:hyperlink r:id="rId22">
                    <w:r w:rsidDel="00000000" w:rsidR="00000000" w:rsidRPr="00000000">
                      <w:rPr>
                        <w:rFonts w:ascii="Arial Narrow" w:cs="Arial Narrow" w:eastAsia="Arial Narrow" w:hAnsi="Arial Narrow"/>
                        <w:color w:val="0563c1"/>
                        <w:sz w:val="24"/>
                        <w:szCs w:val="24"/>
                        <w:u w:val="single"/>
                        <w:rtl w:val="0"/>
                      </w:rPr>
                      <w:t xml:space="preserve">info@montefish.me</w:t>
                    </w:r>
                  </w:hyperlink>
                  <w:r w:rsidDel="00000000" w:rsidR="00000000" w:rsidRPr="00000000">
                    <w:rPr>
                      <w:rtl w:val="0"/>
                    </w:rPr>
                  </w:r>
                </w:p>
              </w:tc>
            </w:tr>
            <w:tr>
              <w:trPr>
                <w:cantSplit w:val="0"/>
                <w:trHeight w:val="300" w:hRule="atLeast"/>
                <w:tblHeader w:val="0"/>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70">
                  <w:pPr>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8"/>
                      <w:szCs w:val="28"/>
                      <w:rtl w:val="0"/>
                    </w:rPr>
                    <w:t xml:space="preserve">Entrepreneurs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71">
                  <w:pPr>
                    <w:rPr>
                      <w:rFonts w:ascii="Arial Narrow" w:cs="Arial Narrow" w:eastAsia="Arial Narrow" w:hAnsi="Arial Narrow"/>
                      <w:color w:val="000000"/>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72">
                  <w:pPr>
                    <w:rPr>
                      <w:rFonts w:ascii="Arial Narrow" w:cs="Arial Narrow" w:eastAsia="Arial Narrow" w:hAnsi="Arial Narrow"/>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73">
                  <w:pPr>
                    <w:rPr>
                      <w:rFonts w:ascii="Arial Narrow" w:cs="Arial Narrow" w:eastAsia="Arial Narrow" w:hAnsi="Arial Narrow"/>
                      <w:sz w:val="24"/>
                      <w:szCs w:val="24"/>
                    </w:rPr>
                  </w:pPr>
                  <w:r w:rsidDel="00000000" w:rsidR="00000000" w:rsidRPr="00000000">
                    <w:rPr>
                      <w:rtl w:val="0"/>
                    </w:rPr>
                  </w:r>
                </w:p>
              </w:tc>
            </w:tr>
            <w:tr>
              <w:trPr>
                <w:cantSplit w:val="0"/>
                <w:trHeight w:val="300" w:hRule="atLeast"/>
                <w:tblHeader w:val="0"/>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74">
                  <w:pPr>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1.      Slavko Radunović</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75">
                  <w:pPr>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Brodogradnja</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76">
                  <w:pPr>
                    <w:jc w:val="right"/>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38267508826</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77">
                  <w:pPr>
                    <w:rPr>
                      <w:rFonts w:ascii="Arial Narrow" w:cs="Arial Narrow" w:eastAsia="Arial Narrow" w:hAnsi="Arial Narrow"/>
                      <w:color w:val="0563c1"/>
                      <w:sz w:val="24"/>
                      <w:szCs w:val="24"/>
                      <w:u w:val="single"/>
                    </w:rPr>
                  </w:pPr>
                  <w:hyperlink r:id="rId23">
                    <w:r w:rsidDel="00000000" w:rsidR="00000000" w:rsidRPr="00000000">
                      <w:rPr>
                        <w:rFonts w:ascii="Arial Narrow" w:cs="Arial Narrow" w:eastAsia="Arial Narrow" w:hAnsi="Arial Narrow"/>
                        <w:color w:val="0563c1"/>
                        <w:sz w:val="24"/>
                        <w:szCs w:val="24"/>
                        <w:u w:val="single"/>
                        <w:rtl w:val="0"/>
                      </w:rPr>
                      <w:t xml:space="preserve">meditera@t-com.me</w:t>
                    </w:r>
                  </w:hyperlink>
                  <w:r w:rsidDel="00000000" w:rsidR="00000000" w:rsidRPr="00000000">
                    <w:rPr>
                      <w:rtl w:val="0"/>
                    </w:rPr>
                  </w:r>
                </w:p>
              </w:tc>
            </w:tr>
            <w:tr>
              <w:trPr>
                <w:cantSplit w:val="0"/>
                <w:trHeight w:val="300" w:hRule="atLeast"/>
                <w:tblHeader w:val="0"/>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78">
                  <w:pPr>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2.      Aleksandar Stanojlović</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79">
                  <w:pPr>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Ribarstvo</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7A">
                  <w:pPr>
                    <w:jc w:val="right"/>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38268428920</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7B">
                  <w:pPr>
                    <w:rPr>
                      <w:rFonts w:ascii="Arial Narrow" w:cs="Arial Narrow" w:eastAsia="Arial Narrow" w:hAnsi="Arial Narrow"/>
                      <w:color w:val="0563c1"/>
                      <w:sz w:val="24"/>
                      <w:szCs w:val="24"/>
                      <w:u w:val="single"/>
                    </w:rPr>
                  </w:pPr>
                  <w:hyperlink r:id="rId24">
                    <w:r w:rsidDel="00000000" w:rsidR="00000000" w:rsidRPr="00000000">
                      <w:rPr>
                        <w:rFonts w:ascii="Arial Narrow" w:cs="Arial Narrow" w:eastAsia="Arial Narrow" w:hAnsi="Arial Narrow"/>
                        <w:color w:val="0563c1"/>
                        <w:sz w:val="24"/>
                        <w:szCs w:val="24"/>
                        <w:u w:val="single"/>
                        <w:rtl w:val="0"/>
                      </w:rPr>
                      <w:t xml:space="preserve">stenlizl@gmail.com</w:t>
                    </w:r>
                  </w:hyperlink>
                  <w:r w:rsidDel="00000000" w:rsidR="00000000" w:rsidRPr="00000000">
                    <w:rPr>
                      <w:rtl w:val="0"/>
                    </w:rPr>
                  </w:r>
                </w:p>
              </w:tc>
            </w:tr>
            <w:tr>
              <w:trPr>
                <w:cantSplit w:val="0"/>
                <w:trHeight w:val="300" w:hRule="atLeast"/>
                <w:tblHeader w:val="0"/>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7C">
                  <w:pPr>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3.      Ognjen Savčić</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7D">
                  <w:pPr>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Razno </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7E">
                  <w:pPr>
                    <w:jc w:val="right"/>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38268553458</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7F">
                  <w:pPr>
                    <w:rPr>
                      <w:rFonts w:ascii="Arial Narrow" w:cs="Arial Narrow" w:eastAsia="Arial Narrow" w:hAnsi="Arial Narrow"/>
                      <w:color w:val="0563c1"/>
                      <w:sz w:val="24"/>
                      <w:szCs w:val="24"/>
                      <w:u w:val="single"/>
                    </w:rPr>
                  </w:pPr>
                  <w:hyperlink r:id="rId25">
                    <w:r w:rsidDel="00000000" w:rsidR="00000000" w:rsidRPr="00000000">
                      <w:rPr>
                        <w:rFonts w:ascii="Arial Narrow" w:cs="Arial Narrow" w:eastAsia="Arial Narrow" w:hAnsi="Arial Narrow"/>
                        <w:color w:val="0563c1"/>
                        <w:sz w:val="24"/>
                        <w:szCs w:val="24"/>
                        <w:u w:val="single"/>
                        <w:rtl w:val="0"/>
                      </w:rPr>
                      <w:t xml:space="preserve">osavcic@gmail.com</w:t>
                    </w:r>
                  </w:hyperlink>
                  <w:r w:rsidDel="00000000" w:rsidR="00000000" w:rsidRPr="00000000">
                    <w:rPr>
                      <w:rtl w:val="0"/>
                    </w:rPr>
                  </w:r>
                </w:p>
              </w:tc>
            </w:tr>
            <w:tr>
              <w:trPr>
                <w:cantSplit w:val="0"/>
                <w:trHeight w:val="300" w:hRule="atLeast"/>
                <w:tblHeader w:val="0"/>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80">
                  <w:pPr>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4.      Dušan Gregović</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81">
                  <w:pPr>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Ribarstvo</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82">
                  <w:pPr>
                    <w:jc w:val="right"/>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38267287103</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83">
                  <w:pPr>
                    <w:rPr>
                      <w:rFonts w:ascii="Arial Narrow" w:cs="Arial Narrow" w:eastAsia="Arial Narrow" w:hAnsi="Arial Narrow"/>
                      <w:color w:val="0563c1"/>
                      <w:sz w:val="24"/>
                      <w:szCs w:val="24"/>
                      <w:u w:val="single"/>
                    </w:rPr>
                  </w:pPr>
                  <w:hyperlink r:id="rId26">
                    <w:r w:rsidDel="00000000" w:rsidR="00000000" w:rsidRPr="00000000">
                      <w:rPr>
                        <w:rFonts w:ascii="Arial Narrow" w:cs="Arial Narrow" w:eastAsia="Arial Narrow" w:hAnsi="Arial Narrow"/>
                        <w:color w:val="0563c1"/>
                        <w:sz w:val="24"/>
                        <w:szCs w:val="24"/>
                        <w:u w:val="single"/>
                        <w:rtl w:val="0"/>
                      </w:rPr>
                      <w:t xml:space="preserve">dusangregovic@gmail.com</w:t>
                    </w:r>
                  </w:hyperlink>
                  <w:r w:rsidDel="00000000" w:rsidR="00000000" w:rsidRPr="00000000">
                    <w:rPr>
                      <w:rtl w:val="0"/>
                    </w:rPr>
                  </w:r>
                </w:p>
              </w:tc>
            </w:tr>
            <w:tr>
              <w:trPr>
                <w:cantSplit w:val="0"/>
                <w:trHeight w:val="300" w:hRule="atLeast"/>
                <w:tblHeader w:val="0"/>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84">
                  <w:pPr>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5.      Siniša Stanojević</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85">
                  <w:pPr>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Akvakultura (musulje i kamenice)</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86">
                  <w:pPr>
                    <w:jc w:val="right"/>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38269089759</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87">
                  <w:pPr>
                    <w:rPr>
                      <w:rFonts w:ascii="Arial Narrow" w:cs="Arial Narrow" w:eastAsia="Arial Narrow" w:hAnsi="Arial Narrow"/>
                      <w:color w:val="0563c1"/>
                      <w:sz w:val="24"/>
                      <w:szCs w:val="24"/>
                      <w:u w:val="single"/>
                    </w:rPr>
                  </w:pPr>
                  <w:hyperlink r:id="rId27">
                    <w:r w:rsidDel="00000000" w:rsidR="00000000" w:rsidRPr="00000000">
                      <w:rPr>
                        <w:rFonts w:ascii="Arial Narrow" w:cs="Arial Narrow" w:eastAsia="Arial Narrow" w:hAnsi="Arial Narrow"/>
                        <w:color w:val="0563c1"/>
                        <w:sz w:val="24"/>
                        <w:szCs w:val="24"/>
                        <w:u w:val="single"/>
                        <w:rtl w:val="0"/>
                      </w:rPr>
                      <w:t xml:space="preserve">sinisa.stanojevic1a@gmail.com</w:t>
                    </w:r>
                  </w:hyperlink>
                  <w:r w:rsidDel="00000000" w:rsidR="00000000" w:rsidRPr="00000000">
                    <w:rPr>
                      <w:rtl w:val="0"/>
                    </w:rPr>
                  </w:r>
                </w:p>
              </w:tc>
            </w:tr>
            <w:tr>
              <w:trPr>
                <w:cantSplit w:val="0"/>
                <w:trHeight w:val="300" w:hRule="atLeast"/>
                <w:tblHeader w:val="0"/>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88">
                  <w:pPr>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6.      Branko Vujičić</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89">
                  <w:pPr>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Ribarstvo</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8A">
                  <w:pPr>
                    <w:jc w:val="right"/>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38269254417</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8B">
                  <w:pPr>
                    <w:rPr>
                      <w:rFonts w:ascii="Arial Narrow" w:cs="Arial Narrow" w:eastAsia="Arial Narrow" w:hAnsi="Arial Narrow"/>
                      <w:color w:val="0563c1"/>
                      <w:sz w:val="24"/>
                      <w:szCs w:val="24"/>
                      <w:u w:val="single"/>
                    </w:rPr>
                  </w:pPr>
                  <w:hyperlink r:id="rId28">
                    <w:r w:rsidDel="00000000" w:rsidR="00000000" w:rsidRPr="00000000">
                      <w:rPr>
                        <w:rFonts w:ascii="Arial Narrow" w:cs="Arial Narrow" w:eastAsia="Arial Narrow" w:hAnsi="Arial Narrow"/>
                        <w:color w:val="0563c1"/>
                        <w:sz w:val="24"/>
                        <w:szCs w:val="24"/>
                        <w:u w:val="single"/>
                        <w:rtl w:val="0"/>
                      </w:rPr>
                      <w:t xml:space="preserve">mjbt@t-com.me</w:t>
                    </w:r>
                  </w:hyperlink>
                  <w:r w:rsidDel="00000000" w:rsidR="00000000" w:rsidRPr="00000000">
                    <w:rPr>
                      <w:rtl w:val="0"/>
                    </w:rPr>
                  </w:r>
                </w:p>
              </w:tc>
            </w:tr>
            <w:tr>
              <w:trPr>
                <w:cantSplit w:val="0"/>
                <w:trHeight w:val="300" w:hRule="atLeast"/>
                <w:tblHeader w:val="0"/>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8C">
                  <w:pPr>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7.      Luka Sekulić</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8D">
                  <w:pPr>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Ribarstvo</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8E">
                  <w:pPr>
                    <w:jc w:val="right"/>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38269275086</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8F">
                  <w:pPr>
                    <w:rPr>
                      <w:rFonts w:ascii="Arial Narrow" w:cs="Arial Narrow" w:eastAsia="Arial Narrow" w:hAnsi="Arial Narrow"/>
                      <w:color w:val="0563c1"/>
                      <w:sz w:val="24"/>
                      <w:szCs w:val="24"/>
                      <w:u w:val="single"/>
                    </w:rPr>
                  </w:pPr>
                  <w:hyperlink r:id="rId29">
                    <w:r w:rsidDel="00000000" w:rsidR="00000000" w:rsidRPr="00000000">
                      <w:rPr>
                        <w:rFonts w:ascii="Arial Narrow" w:cs="Arial Narrow" w:eastAsia="Arial Narrow" w:hAnsi="Arial Narrow"/>
                        <w:color w:val="0563c1"/>
                        <w:sz w:val="24"/>
                        <w:szCs w:val="24"/>
                        <w:u w:val="single"/>
                        <w:rtl w:val="0"/>
                      </w:rPr>
                      <w:t xml:space="preserve">role7@t-com.me</w:t>
                    </w:r>
                  </w:hyperlink>
                  <w:r w:rsidDel="00000000" w:rsidR="00000000" w:rsidRPr="00000000">
                    <w:rPr>
                      <w:rtl w:val="0"/>
                    </w:rPr>
                  </w:r>
                </w:p>
              </w:tc>
            </w:tr>
            <w:tr>
              <w:trPr>
                <w:cantSplit w:val="0"/>
                <w:trHeight w:val="300" w:hRule="atLeast"/>
                <w:tblHeader w:val="0"/>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90">
                  <w:pPr>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8.      Maja Vuletić</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91">
                  <w:pPr>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Turizam</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92">
                  <w:pPr>
                    <w:jc w:val="right"/>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38267304580</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93">
                  <w:pPr>
                    <w:rPr>
                      <w:rFonts w:ascii="Arial Narrow" w:cs="Arial Narrow" w:eastAsia="Arial Narrow" w:hAnsi="Arial Narrow"/>
                      <w:color w:val="0563c1"/>
                      <w:sz w:val="24"/>
                      <w:szCs w:val="24"/>
                      <w:u w:val="single"/>
                    </w:rPr>
                  </w:pPr>
                  <w:hyperlink r:id="rId30">
                    <w:r w:rsidDel="00000000" w:rsidR="00000000" w:rsidRPr="00000000">
                      <w:rPr>
                        <w:rFonts w:ascii="Arial Narrow" w:cs="Arial Narrow" w:eastAsia="Arial Narrow" w:hAnsi="Arial Narrow"/>
                        <w:color w:val="0563c1"/>
                        <w:sz w:val="24"/>
                        <w:szCs w:val="24"/>
                        <w:u w:val="single"/>
                        <w:rtl w:val="0"/>
                      </w:rPr>
                      <w:t xml:space="preserve">majavuletic19@gmail.com</w:t>
                    </w:r>
                  </w:hyperlink>
                  <w:r w:rsidDel="00000000" w:rsidR="00000000" w:rsidRPr="00000000">
                    <w:rPr>
                      <w:rtl w:val="0"/>
                    </w:rPr>
                  </w:r>
                </w:p>
              </w:tc>
            </w:tr>
            <w:tr>
              <w:trPr>
                <w:cantSplit w:val="0"/>
                <w:trHeight w:val="300" w:hRule="atLeast"/>
                <w:tblHeader w:val="0"/>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94">
                  <w:pPr>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9.      Luka Milošević</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95">
                  <w:pPr>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Uzgoj  školjki</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96">
                  <w:pPr>
                    <w:jc w:val="right"/>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38269523557</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97">
                  <w:pPr>
                    <w:rPr>
                      <w:rFonts w:ascii="Arial Narrow" w:cs="Arial Narrow" w:eastAsia="Arial Narrow" w:hAnsi="Arial Narrow"/>
                      <w:color w:val="0563c1"/>
                      <w:sz w:val="24"/>
                      <w:szCs w:val="24"/>
                      <w:u w:val="single"/>
                    </w:rPr>
                  </w:pPr>
                  <w:hyperlink r:id="rId31">
                    <w:r w:rsidDel="00000000" w:rsidR="00000000" w:rsidRPr="00000000">
                      <w:rPr>
                        <w:rFonts w:ascii="Arial Narrow" w:cs="Arial Narrow" w:eastAsia="Arial Narrow" w:hAnsi="Arial Narrow"/>
                        <w:color w:val="0563c1"/>
                        <w:sz w:val="24"/>
                        <w:szCs w:val="24"/>
                        <w:u w:val="single"/>
                        <w:rtl w:val="0"/>
                      </w:rPr>
                      <w:t xml:space="preserve">milosevicluka@zahoo.com</w:t>
                    </w:r>
                  </w:hyperlink>
                  <w:r w:rsidDel="00000000" w:rsidR="00000000" w:rsidRPr="00000000">
                    <w:rPr>
                      <w:rtl w:val="0"/>
                    </w:rPr>
                  </w:r>
                </w:p>
              </w:tc>
            </w:tr>
          </w:tbl>
          <w:p w:rsidR="00000000" w:rsidDel="00000000" w:rsidP="00000000" w:rsidRDefault="00000000" w:rsidRPr="00000000" w14:paraId="00000098">
            <w:pPr>
              <w:rPr>
                <w:rFonts w:ascii="Arial Narrow" w:cs="Arial Narrow" w:eastAsia="Arial Narrow" w:hAnsi="Arial Narrow"/>
                <w:sz w:val="24"/>
                <w:szCs w:val="24"/>
              </w:rPr>
            </w:pPr>
            <w:r w:rsidDel="00000000" w:rsidR="00000000" w:rsidRPr="00000000">
              <w:rPr>
                <w:rtl w:val="0"/>
              </w:rPr>
            </w:r>
          </w:p>
        </w:tc>
      </w:tr>
    </w:tbl>
    <w:p w:rsidR="00000000" w:rsidDel="00000000" w:rsidP="00000000" w:rsidRDefault="00000000" w:rsidRPr="00000000" w14:paraId="00000099">
      <w:pPr>
        <w:rPr>
          <w:rFonts w:ascii="Arial Narrow" w:cs="Arial Narrow" w:eastAsia="Arial Narrow" w:hAnsi="Arial Narrow"/>
          <w:sz w:val="28"/>
          <w:szCs w:val="28"/>
        </w:rPr>
      </w:pPr>
      <w:r w:rsidDel="00000000" w:rsidR="00000000" w:rsidRPr="00000000">
        <w:rPr>
          <w:rtl w:val="0"/>
        </w:rPr>
      </w:r>
    </w:p>
    <w:p w:rsidR="00000000" w:rsidDel="00000000" w:rsidP="00000000" w:rsidRDefault="00000000" w:rsidRPr="00000000" w14:paraId="0000009A">
      <w:pPr>
        <w:jc w:val="both"/>
        <w:rPr>
          <w:rFonts w:ascii="Arial Narrow" w:cs="Arial Narrow" w:eastAsia="Arial Narrow" w:hAnsi="Arial Narrow"/>
          <w:sz w:val="28"/>
          <w:szCs w:val="28"/>
        </w:rPr>
      </w:pPr>
      <w:r w:rsidDel="00000000" w:rsidR="00000000" w:rsidRPr="00000000">
        <w:rPr>
          <w:rFonts w:ascii="Arial Narrow" w:cs="Arial Narrow" w:eastAsia="Arial Narrow" w:hAnsi="Arial Narrow"/>
          <w:sz w:val="28"/>
          <w:szCs w:val="28"/>
          <w:rtl w:val="0"/>
        </w:rPr>
        <w:t xml:space="preserve">The Cluster was also provided with the following list of Italian and Albanian stakeholders from the quadruple helix, identified in the project mapping study, in order to establish the durable and sound cross-border cooperation foreseen by SABG. Here is a list of the involved stakeholders:</w:t>
      </w:r>
    </w:p>
    <w:p w:rsidR="00000000" w:rsidDel="00000000" w:rsidP="00000000" w:rsidRDefault="00000000" w:rsidRPr="00000000" w14:paraId="0000009B">
      <w:pPr>
        <w:jc w:val="both"/>
        <w:rPr>
          <w:rFonts w:ascii="Arial Narrow" w:cs="Arial Narrow" w:eastAsia="Arial Narrow" w:hAnsi="Arial Narrow"/>
          <w:sz w:val="28"/>
          <w:szCs w:val="28"/>
        </w:rPr>
      </w:pPr>
      <w:r w:rsidDel="00000000" w:rsidR="00000000" w:rsidRPr="00000000">
        <w:rPr>
          <w:rtl w:val="0"/>
        </w:rPr>
      </w:r>
    </w:p>
    <w:tbl>
      <w:tblPr>
        <w:tblStyle w:val="Table7"/>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710"/>
        <w:gridCol w:w="4635"/>
        <w:tblGridChange w:id="0">
          <w:tblGrid>
            <w:gridCol w:w="4710"/>
            <w:gridCol w:w="4635"/>
          </w:tblGrid>
        </w:tblGridChange>
      </w:tblGrid>
      <w:tr>
        <w:trPr>
          <w:cantSplit w:val="0"/>
          <w:trHeight w:val="300" w:hRule="atLeast"/>
          <w:tblHeader w:val="0"/>
        </w:trPr>
        <w:tc>
          <w:tcPr>
            <w:tcBorders>
              <w:top w:color="ffffff" w:space="0" w:sz="6" w:val="single"/>
              <w:left w:color="ffffff" w:space="0" w:sz="6" w:val="single"/>
              <w:bottom w:color="ffffff" w:space="0" w:sz="6" w:val="single"/>
              <w:right w:color="ffffff" w:space="0" w:sz="6" w:val="single"/>
            </w:tcBorders>
            <w:shd w:fill="95b3d7" w:val="clear"/>
            <w:tcMar>
              <w:top w:w="0.0" w:type="dxa"/>
              <w:left w:w="100.0" w:type="dxa"/>
              <w:bottom w:w="0.0" w:type="dxa"/>
              <w:right w:w="100.0" w:type="dxa"/>
            </w:tcMar>
            <w:vAlign w:val="top"/>
          </w:tcPr>
          <w:p w:rsidR="00000000" w:rsidDel="00000000" w:rsidP="00000000" w:rsidRDefault="00000000" w:rsidRPr="00000000" w14:paraId="0000009C">
            <w:pPr>
              <w:spacing w:after="240" w:before="240" w:lineRule="auto"/>
              <w:ind w:left="520"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University/research</w:t>
            </w:r>
          </w:p>
        </w:tc>
        <w:tc>
          <w:tcPr>
            <w:tcBorders>
              <w:top w:color="ffffff" w:space="0" w:sz="6" w:val="single"/>
              <w:left w:color="000000" w:space="0" w:sz="0" w:val="nil"/>
              <w:bottom w:color="ffffff" w:space="0" w:sz="6" w:val="single"/>
              <w:right w:color="ffffff" w:space="0" w:sz="6" w:val="single"/>
            </w:tcBorders>
            <w:shd w:fill="95b3d7" w:val="clear"/>
            <w:tcMar>
              <w:top w:w="0.0" w:type="dxa"/>
              <w:left w:w="100.0" w:type="dxa"/>
              <w:bottom w:w="0.0" w:type="dxa"/>
              <w:right w:w="100.0" w:type="dxa"/>
            </w:tcMar>
            <w:vAlign w:val="top"/>
          </w:tcPr>
          <w:p w:rsidR="00000000" w:rsidDel="00000000" w:rsidP="00000000" w:rsidRDefault="00000000" w:rsidRPr="00000000" w14:paraId="0000009D">
            <w:pPr>
              <w:spacing w:after="240" w:before="240" w:lineRule="auto"/>
              <w:ind w:left="520"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Civil Society</w:t>
            </w:r>
          </w:p>
        </w:tc>
      </w:tr>
      <w:tr>
        <w:trPr>
          <w:cantSplit w:val="0"/>
          <w:trHeight w:val="2715" w:hRule="atLeast"/>
          <w:tblHeader w:val="0"/>
        </w:trPr>
        <w:tc>
          <w:tcPr>
            <w:tcBorders>
              <w:top w:color="000000" w:space="0" w:sz="0" w:val="nil"/>
              <w:left w:color="ffffff" w:space="0" w:sz="6" w:val="single"/>
              <w:bottom w:color="ffffff" w:space="0" w:sz="6" w:val="single"/>
              <w:right w:color="ffffff" w:space="0" w:sz="6" w:val="single"/>
            </w:tcBorders>
            <w:shd w:fill="dbeef3" w:val="clear"/>
            <w:tcMar>
              <w:top w:w="0.0" w:type="dxa"/>
              <w:left w:w="100.0" w:type="dxa"/>
              <w:bottom w:w="0.0" w:type="dxa"/>
              <w:right w:w="100.0" w:type="dxa"/>
            </w:tcMar>
            <w:vAlign w:val="top"/>
          </w:tcPr>
          <w:p w:rsidR="00000000" w:rsidDel="00000000" w:rsidP="00000000" w:rsidRDefault="00000000" w:rsidRPr="00000000" w14:paraId="0000009E">
            <w:pPr>
              <w:numPr>
                <w:ilvl w:val="1"/>
                <w:numId w:val="2"/>
              </w:numPr>
              <w:spacing w:after="0" w:line="276" w:lineRule="auto"/>
              <w:ind w:left="1440" w:hanging="360"/>
              <w:jc w:val="both"/>
              <w:rPr>
                <w:u w:val="none"/>
              </w:rPr>
            </w:pPr>
            <w:r w:rsidDel="00000000" w:rsidR="00000000" w:rsidRPr="00000000">
              <w:rPr>
                <w:rFonts w:ascii="Noto Sans Symbols" w:cs="Noto Sans Symbols" w:eastAsia="Noto Sans Symbols" w:hAnsi="Noto Sans Symbols"/>
                <w:sz w:val="18"/>
                <w:szCs w:val="18"/>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18"/>
                <w:szCs w:val="18"/>
                <w:rtl w:val="0"/>
              </w:rPr>
              <w:t xml:space="preserve">Polytechnic of Bari</w:t>
            </w:r>
          </w:p>
          <w:p w:rsidR="00000000" w:rsidDel="00000000" w:rsidP="00000000" w:rsidRDefault="00000000" w:rsidRPr="00000000" w14:paraId="0000009F">
            <w:pPr>
              <w:numPr>
                <w:ilvl w:val="1"/>
                <w:numId w:val="2"/>
              </w:numPr>
              <w:spacing w:after="0" w:line="276" w:lineRule="auto"/>
              <w:ind w:left="1440" w:hanging="360"/>
              <w:jc w:val="both"/>
              <w:rPr>
                <w:u w:val="none"/>
              </w:rPr>
            </w:pPr>
            <w:r w:rsidDel="00000000" w:rsidR="00000000" w:rsidRPr="00000000">
              <w:rPr>
                <w:rFonts w:ascii="Noto Sans Symbols" w:cs="Noto Sans Symbols" w:eastAsia="Noto Sans Symbols" w:hAnsi="Noto Sans Symbols"/>
                <w:sz w:val="18"/>
                <w:szCs w:val="18"/>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18"/>
                <w:szCs w:val="18"/>
                <w:rtl w:val="0"/>
              </w:rPr>
              <w:t xml:space="preserve">University of Bari</w:t>
            </w:r>
          </w:p>
          <w:p w:rsidR="00000000" w:rsidDel="00000000" w:rsidP="00000000" w:rsidRDefault="00000000" w:rsidRPr="00000000" w14:paraId="000000A0">
            <w:pPr>
              <w:numPr>
                <w:ilvl w:val="1"/>
                <w:numId w:val="2"/>
              </w:numPr>
              <w:spacing w:after="0" w:line="276" w:lineRule="auto"/>
              <w:ind w:left="1440" w:hanging="360"/>
              <w:jc w:val="both"/>
              <w:rPr>
                <w:u w:val="none"/>
              </w:rPr>
            </w:pPr>
            <w:r w:rsidDel="00000000" w:rsidR="00000000" w:rsidRPr="00000000">
              <w:rPr>
                <w:rFonts w:ascii="Noto Sans Symbols" w:cs="Noto Sans Symbols" w:eastAsia="Noto Sans Symbols" w:hAnsi="Noto Sans Symbols"/>
                <w:sz w:val="18"/>
                <w:szCs w:val="18"/>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18"/>
                <w:szCs w:val="18"/>
                <w:rtl w:val="0"/>
              </w:rPr>
              <w:t xml:space="preserve">University of Salento</w:t>
            </w:r>
          </w:p>
          <w:p w:rsidR="00000000" w:rsidDel="00000000" w:rsidP="00000000" w:rsidRDefault="00000000" w:rsidRPr="00000000" w14:paraId="000000A1">
            <w:pPr>
              <w:numPr>
                <w:ilvl w:val="1"/>
                <w:numId w:val="2"/>
              </w:numPr>
              <w:spacing w:after="0" w:line="276" w:lineRule="auto"/>
              <w:ind w:left="1440" w:hanging="360"/>
              <w:jc w:val="both"/>
              <w:rPr>
                <w:u w:val="none"/>
              </w:rPr>
            </w:pPr>
            <w:r w:rsidDel="00000000" w:rsidR="00000000" w:rsidRPr="00000000">
              <w:rPr>
                <w:rFonts w:ascii="Noto Sans Symbols" w:cs="Noto Sans Symbols" w:eastAsia="Noto Sans Symbols" w:hAnsi="Noto Sans Symbols"/>
                <w:sz w:val="18"/>
                <w:szCs w:val="18"/>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18"/>
                <w:szCs w:val="18"/>
                <w:rtl w:val="0"/>
              </w:rPr>
              <w:t xml:space="preserve">University of Foggia</w:t>
            </w:r>
          </w:p>
          <w:p w:rsidR="00000000" w:rsidDel="00000000" w:rsidP="00000000" w:rsidRDefault="00000000" w:rsidRPr="00000000" w14:paraId="000000A2">
            <w:pPr>
              <w:numPr>
                <w:ilvl w:val="1"/>
                <w:numId w:val="2"/>
              </w:numPr>
              <w:spacing w:after="0" w:line="276" w:lineRule="auto"/>
              <w:ind w:left="1440" w:hanging="360"/>
              <w:jc w:val="both"/>
              <w:rPr>
                <w:rFonts w:ascii="Times New Roman" w:cs="Times New Roman" w:eastAsia="Times New Roman" w:hAnsi="Times New Roman"/>
                <w:sz w:val="18"/>
                <w:szCs w:val="18"/>
                <w:u w:val="none"/>
              </w:rPr>
            </w:pPr>
            <w:r w:rsidDel="00000000" w:rsidR="00000000" w:rsidRPr="00000000">
              <w:rPr>
                <w:rFonts w:ascii="Times New Roman" w:cs="Times New Roman" w:eastAsia="Times New Roman" w:hAnsi="Times New Roman"/>
                <w:sz w:val="18"/>
                <w:szCs w:val="18"/>
                <w:rtl w:val="0"/>
              </w:rPr>
              <w:t xml:space="preserve">University of Molise</w:t>
            </w:r>
          </w:p>
          <w:p w:rsidR="00000000" w:rsidDel="00000000" w:rsidP="00000000" w:rsidRDefault="00000000" w:rsidRPr="00000000" w14:paraId="000000A3">
            <w:pPr>
              <w:numPr>
                <w:ilvl w:val="1"/>
                <w:numId w:val="2"/>
              </w:numPr>
              <w:spacing w:after="0" w:line="276" w:lineRule="auto"/>
              <w:ind w:left="1440" w:hanging="360"/>
              <w:jc w:val="both"/>
              <w:rPr>
                <w:u w:val="none"/>
              </w:rPr>
            </w:pPr>
            <w:r w:rsidDel="00000000" w:rsidR="00000000" w:rsidRPr="00000000">
              <w:rPr>
                <w:rFonts w:ascii="Noto Sans Symbols" w:cs="Noto Sans Symbols" w:eastAsia="Noto Sans Symbols" w:hAnsi="Noto Sans Symbols"/>
                <w:sz w:val="18"/>
                <w:szCs w:val="18"/>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18"/>
                <w:szCs w:val="18"/>
                <w:rtl w:val="0"/>
              </w:rPr>
              <w:t xml:space="preserve">Zooprophylactic Institute of Puglia and Basilicata</w:t>
            </w:r>
          </w:p>
          <w:p w:rsidR="00000000" w:rsidDel="00000000" w:rsidP="00000000" w:rsidRDefault="00000000" w:rsidRPr="00000000" w14:paraId="000000A4">
            <w:pPr>
              <w:numPr>
                <w:ilvl w:val="1"/>
                <w:numId w:val="2"/>
              </w:numPr>
              <w:spacing w:after="0" w:line="276" w:lineRule="auto"/>
              <w:ind w:left="1440" w:hanging="360"/>
              <w:jc w:val="both"/>
              <w:rPr>
                <w:u w:val="none"/>
              </w:rPr>
            </w:pPr>
            <w:r w:rsidDel="00000000" w:rsidR="00000000" w:rsidRPr="00000000">
              <w:rPr>
                <w:rFonts w:ascii="Noto Sans Symbols" w:cs="Noto Sans Symbols" w:eastAsia="Noto Sans Symbols" w:hAnsi="Noto Sans Symbols"/>
                <w:sz w:val="18"/>
                <w:szCs w:val="18"/>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18"/>
                <w:szCs w:val="18"/>
                <w:rtl w:val="0"/>
              </w:rPr>
              <w:t xml:space="preserve">CNR</w:t>
            </w:r>
          </w:p>
          <w:p w:rsidR="00000000" w:rsidDel="00000000" w:rsidP="00000000" w:rsidRDefault="00000000" w:rsidRPr="00000000" w14:paraId="000000A5">
            <w:pPr>
              <w:numPr>
                <w:ilvl w:val="1"/>
                <w:numId w:val="2"/>
              </w:numPr>
              <w:spacing w:after="0" w:line="276" w:lineRule="auto"/>
              <w:ind w:left="1440" w:hanging="360"/>
              <w:jc w:val="both"/>
              <w:rPr>
                <w:u w:val="none"/>
              </w:rPr>
            </w:pPr>
            <w:r w:rsidDel="00000000" w:rsidR="00000000" w:rsidRPr="00000000">
              <w:rPr>
                <w:rFonts w:ascii="Noto Sans Symbols" w:cs="Noto Sans Symbols" w:eastAsia="Noto Sans Symbols" w:hAnsi="Noto Sans Symbols"/>
                <w:sz w:val="18"/>
                <w:szCs w:val="18"/>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18"/>
                <w:szCs w:val="18"/>
                <w:rtl w:val="0"/>
              </w:rPr>
              <w:t xml:space="preserve">COISPA</w:t>
            </w:r>
          </w:p>
          <w:p w:rsidR="00000000" w:rsidDel="00000000" w:rsidP="00000000" w:rsidRDefault="00000000" w:rsidRPr="00000000" w14:paraId="000000A6">
            <w:pPr>
              <w:numPr>
                <w:ilvl w:val="1"/>
                <w:numId w:val="2"/>
              </w:numPr>
              <w:spacing w:after="0" w:line="276" w:lineRule="auto"/>
              <w:ind w:left="1440" w:hanging="360"/>
              <w:jc w:val="both"/>
              <w:rPr>
                <w:u w:val="none"/>
              </w:rPr>
            </w:pPr>
            <w:r w:rsidDel="00000000" w:rsidR="00000000" w:rsidRPr="00000000">
              <w:rPr>
                <w:rFonts w:ascii="Noto Sans Symbols" w:cs="Noto Sans Symbols" w:eastAsia="Noto Sans Symbols" w:hAnsi="Noto Sans Symbols"/>
                <w:sz w:val="18"/>
                <w:szCs w:val="18"/>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18"/>
                <w:szCs w:val="18"/>
                <w:rtl w:val="0"/>
              </w:rPr>
              <w:t xml:space="preserve">CIHEAM</w:t>
            </w:r>
          </w:p>
          <w:p w:rsidR="00000000" w:rsidDel="00000000" w:rsidP="00000000" w:rsidRDefault="00000000" w:rsidRPr="00000000" w14:paraId="000000A7">
            <w:pPr>
              <w:numPr>
                <w:ilvl w:val="1"/>
                <w:numId w:val="2"/>
              </w:numPr>
              <w:spacing w:after="0" w:line="276" w:lineRule="auto"/>
              <w:ind w:left="1440" w:hanging="360"/>
              <w:jc w:val="both"/>
              <w:rPr>
                <w:u w:val="none"/>
              </w:rPr>
            </w:pPr>
            <w:r w:rsidDel="00000000" w:rsidR="00000000" w:rsidRPr="00000000">
              <w:rPr>
                <w:rFonts w:ascii="Noto Sans Symbols" w:cs="Noto Sans Symbols" w:eastAsia="Noto Sans Symbols" w:hAnsi="Noto Sans Symbols"/>
                <w:sz w:val="18"/>
                <w:szCs w:val="18"/>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18"/>
                <w:szCs w:val="18"/>
                <w:rtl w:val="0"/>
              </w:rPr>
              <w:t xml:space="preserve">CMCC</w:t>
            </w:r>
          </w:p>
          <w:p w:rsidR="00000000" w:rsidDel="00000000" w:rsidP="00000000" w:rsidRDefault="00000000" w:rsidRPr="00000000" w14:paraId="000000A8">
            <w:pPr>
              <w:numPr>
                <w:ilvl w:val="1"/>
                <w:numId w:val="2"/>
              </w:numPr>
              <w:spacing w:after="0" w:line="276" w:lineRule="auto"/>
              <w:ind w:left="1440" w:hanging="360"/>
              <w:jc w:val="both"/>
              <w:rPr>
                <w:u w:val="none"/>
              </w:rPr>
            </w:pPr>
            <w:r w:rsidDel="00000000" w:rsidR="00000000" w:rsidRPr="00000000">
              <w:rPr>
                <w:rFonts w:ascii="Noto Sans Symbols" w:cs="Noto Sans Symbols" w:eastAsia="Noto Sans Symbols" w:hAnsi="Noto Sans Symbols"/>
                <w:sz w:val="18"/>
                <w:szCs w:val="18"/>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18"/>
                <w:szCs w:val="18"/>
                <w:rtl w:val="0"/>
              </w:rPr>
              <w:t xml:space="preserve">CETMA</w:t>
            </w:r>
          </w:p>
          <w:p w:rsidR="00000000" w:rsidDel="00000000" w:rsidP="00000000" w:rsidRDefault="00000000" w:rsidRPr="00000000" w14:paraId="000000A9">
            <w:pPr>
              <w:numPr>
                <w:ilvl w:val="1"/>
                <w:numId w:val="2"/>
              </w:numPr>
              <w:spacing w:after="0" w:afterAutospacing="0" w:line="276" w:lineRule="auto"/>
              <w:ind w:left="1440" w:hanging="360"/>
              <w:jc w:val="both"/>
              <w:rPr>
                <w:u w:val="none"/>
              </w:rPr>
            </w:pPr>
            <w:r w:rsidDel="00000000" w:rsidR="00000000" w:rsidRPr="00000000">
              <w:rPr>
                <w:rFonts w:ascii="Noto Sans Symbols" w:cs="Noto Sans Symbols" w:eastAsia="Noto Sans Symbols" w:hAnsi="Noto Sans Symbols"/>
                <w:sz w:val="18"/>
                <w:szCs w:val="18"/>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18"/>
                <w:szCs w:val="18"/>
                <w:rtl w:val="0"/>
              </w:rPr>
              <w:t xml:space="preserve">ENEA</w:t>
            </w:r>
          </w:p>
          <w:p w:rsidR="00000000" w:rsidDel="00000000" w:rsidP="00000000" w:rsidRDefault="00000000" w:rsidRPr="00000000" w14:paraId="000000AA">
            <w:pPr>
              <w:numPr>
                <w:ilvl w:val="0"/>
                <w:numId w:val="2"/>
              </w:numPr>
              <w:spacing w:after="0" w:afterAutospacing="0" w:before="0" w:beforeAutospacing="0" w:line="276" w:lineRule="auto"/>
              <w:ind w:left="72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sz w:val="16"/>
                <w:szCs w:val="16"/>
                <w:rtl w:val="0"/>
              </w:rPr>
              <w:t xml:space="preserve">1.</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16"/>
                <w:szCs w:val="16"/>
                <w:rtl w:val="0"/>
              </w:rPr>
              <w:t xml:space="preserve">Agriculture University of Tirana, Department of Aquaculture and Fisheries;</w:t>
            </w:r>
          </w:p>
          <w:p w:rsidR="00000000" w:rsidDel="00000000" w:rsidP="00000000" w:rsidRDefault="00000000" w:rsidRPr="00000000" w14:paraId="000000AB">
            <w:pPr>
              <w:numPr>
                <w:ilvl w:val="0"/>
                <w:numId w:val="2"/>
              </w:numPr>
              <w:spacing w:after="0" w:afterAutospacing="0" w:before="0" w:beforeAutospacing="0" w:line="276" w:lineRule="auto"/>
              <w:ind w:left="72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sz w:val="16"/>
                <w:szCs w:val="16"/>
                <w:rtl w:val="0"/>
              </w:rPr>
              <w:t xml:space="preserve">1.</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16"/>
                <w:szCs w:val="16"/>
                <w:rtl w:val="0"/>
              </w:rPr>
              <w:t xml:space="preserve">Agriculture University of Tirana, Department of Rural Tourism Management;</w:t>
            </w:r>
          </w:p>
          <w:p w:rsidR="00000000" w:rsidDel="00000000" w:rsidP="00000000" w:rsidRDefault="00000000" w:rsidRPr="00000000" w14:paraId="000000AC">
            <w:pPr>
              <w:numPr>
                <w:ilvl w:val="0"/>
                <w:numId w:val="2"/>
              </w:numPr>
              <w:spacing w:after="0" w:afterAutospacing="0" w:before="0" w:beforeAutospacing="0" w:line="276" w:lineRule="auto"/>
              <w:ind w:left="72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sz w:val="16"/>
                <w:szCs w:val="16"/>
                <w:rtl w:val="0"/>
              </w:rPr>
              <w:t xml:space="preserve">2.</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16"/>
                <w:szCs w:val="16"/>
                <w:rtl w:val="0"/>
              </w:rPr>
              <w:t xml:space="preserve">Polytechnic University of Tirana, Faculty of Natural Science,Department of Biotechnology.</w:t>
            </w:r>
          </w:p>
          <w:p w:rsidR="00000000" w:rsidDel="00000000" w:rsidP="00000000" w:rsidRDefault="00000000" w:rsidRPr="00000000" w14:paraId="000000AD">
            <w:pPr>
              <w:numPr>
                <w:ilvl w:val="0"/>
                <w:numId w:val="2"/>
              </w:numPr>
              <w:spacing w:after="0" w:afterAutospacing="0" w:before="0" w:beforeAutospacing="0" w:line="276" w:lineRule="auto"/>
              <w:ind w:left="72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sz w:val="16"/>
                <w:szCs w:val="16"/>
                <w:rtl w:val="0"/>
              </w:rPr>
              <w:t xml:space="preserve">3.</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16"/>
                <w:szCs w:val="16"/>
                <w:rtl w:val="0"/>
              </w:rPr>
              <w:t xml:space="preserve">University of Tirana, Faculty of Economy, Department of Marketing -Tourism;</w:t>
            </w:r>
          </w:p>
          <w:p w:rsidR="00000000" w:rsidDel="00000000" w:rsidP="00000000" w:rsidRDefault="00000000" w:rsidRPr="00000000" w14:paraId="000000AE">
            <w:pPr>
              <w:numPr>
                <w:ilvl w:val="0"/>
                <w:numId w:val="2"/>
              </w:numPr>
              <w:spacing w:after="0" w:afterAutospacing="0" w:before="0" w:beforeAutospacing="0" w:line="276" w:lineRule="auto"/>
              <w:ind w:left="72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sz w:val="16"/>
                <w:szCs w:val="16"/>
                <w:rtl w:val="0"/>
              </w:rPr>
              <w:t xml:space="preserve">4.</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16"/>
                <w:szCs w:val="16"/>
                <w:rtl w:val="0"/>
              </w:rPr>
              <w:t xml:space="preserve">University “Ismail Qemali” of Vlora,  Naval Engineering Department;</w:t>
            </w:r>
          </w:p>
          <w:p w:rsidR="00000000" w:rsidDel="00000000" w:rsidP="00000000" w:rsidRDefault="00000000" w:rsidRPr="00000000" w14:paraId="000000AF">
            <w:pPr>
              <w:numPr>
                <w:ilvl w:val="0"/>
                <w:numId w:val="2"/>
              </w:numPr>
              <w:spacing w:after="0" w:afterAutospacing="0" w:before="0" w:beforeAutospacing="0" w:line="276" w:lineRule="auto"/>
              <w:ind w:left="72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sz w:val="16"/>
                <w:szCs w:val="16"/>
                <w:rtl w:val="0"/>
              </w:rPr>
              <w:t xml:space="preserve">5.</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16"/>
                <w:szCs w:val="16"/>
                <w:rtl w:val="0"/>
              </w:rPr>
              <w:t xml:space="preserve">Tourism and Hoteliery Managment, “Ismail Qemali” University of Vlora</w:t>
            </w:r>
          </w:p>
          <w:p w:rsidR="00000000" w:rsidDel="00000000" w:rsidP="00000000" w:rsidRDefault="00000000" w:rsidRPr="00000000" w14:paraId="000000B0">
            <w:pPr>
              <w:numPr>
                <w:ilvl w:val="0"/>
                <w:numId w:val="2"/>
              </w:numPr>
              <w:spacing w:after="0" w:afterAutospacing="0" w:before="0" w:beforeAutospacing="0" w:line="276" w:lineRule="auto"/>
              <w:ind w:left="72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sz w:val="16"/>
                <w:szCs w:val="16"/>
                <w:rtl w:val="0"/>
              </w:rPr>
              <w:t xml:space="preserve">6.</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16"/>
                <w:szCs w:val="16"/>
                <w:rtl w:val="0"/>
              </w:rPr>
              <w:t xml:space="preserve">Naval Vocational Schol of Vlora</w:t>
            </w:r>
          </w:p>
          <w:p w:rsidR="00000000" w:rsidDel="00000000" w:rsidP="00000000" w:rsidRDefault="00000000" w:rsidRPr="00000000" w14:paraId="000000B1">
            <w:pPr>
              <w:numPr>
                <w:ilvl w:val="0"/>
                <w:numId w:val="2"/>
              </w:numPr>
              <w:spacing w:after="0" w:afterAutospacing="0" w:before="0" w:beforeAutospacing="0" w:line="276" w:lineRule="auto"/>
              <w:ind w:left="72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sz w:val="16"/>
                <w:szCs w:val="16"/>
                <w:rtl w:val="0"/>
              </w:rPr>
              <w:t xml:space="preserve">7.</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16"/>
                <w:szCs w:val="16"/>
                <w:rtl w:val="0"/>
              </w:rPr>
              <w:t xml:space="preserve">University “Alexander Moisiu”, Durres, Navagation Engeeneering Department,</w:t>
            </w:r>
          </w:p>
          <w:p w:rsidR="00000000" w:rsidDel="00000000" w:rsidP="00000000" w:rsidRDefault="00000000" w:rsidRPr="00000000" w14:paraId="000000B2">
            <w:pPr>
              <w:numPr>
                <w:ilvl w:val="0"/>
                <w:numId w:val="2"/>
              </w:numPr>
              <w:spacing w:after="0" w:afterAutospacing="0" w:before="0" w:beforeAutospacing="0" w:line="276" w:lineRule="auto"/>
              <w:ind w:left="72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sz w:val="16"/>
                <w:szCs w:val="16"/>
                <w:rtl w:val="0"/>
              </w:rPr>
              <w:t xml:space="preserve">8.</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16"/>
                <w:szCs w:val="16"/>
                <w:rtl w:val="0"/>
              </w:rPr>
              <w:t xml:space="preserve">University “Alexander Moisiu”, Durres, Faculty of Economy, Tourism Managment Department, Univertity of Tirana</w:t>
            </w:r>
          </w:p>
          <w:p w:rsidR="00000000" w:rsidDel="00000000" w:rsidP="00000000" w:rsidRDefault="00000000" w:rsidRPr="00000000" w14:paraId="000000B3">
            <w:pPr>
              <w:numPr>
                <w:ilvl w:val="0"/>
                <w:numId w:val="2"/>
              </w:numPr>
              <w:spacing w:after="0" w:afterAutospacing="0" w:before="0" w:beforeAutospacing="0" w:line="276" w:lineRule="auto"/>
              <w:ind w:left="72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sz w:val="16"/>
                <w:szCs w:val="16"/>
                <w:rtl w:val="0"/>
              </w:rPr>
              <w:t xml:space="preserve">9.</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16"/>
                <w:szCs w:val="16"/>
                <w:rtl w:val="0"/>
              </w:rPr>
              <w:t xml:space="preserve">Fisheries Research Institute in Durres</w:t>
            </w:r>
          </w:p>
          <w:p w:rsidR="00000000" w:rsidDel="00000000" w:rsidP="00000000" w:rsidRDefault="00000000" w:rsidRPr="00000000" w14:paraId="000000B4">
            <w:pPr>
              <w:numPr>
                <w:ilvl w:val="0"/>
                <w:numId w:val="2"/>
              </w:numPr>
              <w:spacing w:after="0" w:afterAutospacing="0" w:before="0" w:beforeAutospacing="0" w:line="276" w:lineRule="auto"/>
              <w:ind w:left="72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sz w:val="16"/>
                <w:szCs w:val="16"/>
                <w:rtl w:val="0"/>
              </w:rPr>
              <w:t xml:space="preserve">10.</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16"/>
                <w:szCs w:val="16"/>
                <w:rtl w:val="0"/>
              </w:rPr>
              <w:t xml:space="preserve">Hydro - Fisheries and Aquaculture Research Center (Private/NGO)</w:t>
            </w:r>
          </w:p>
          <w:p w:rsidR="00000000" w:rsidDel="00000000" w:rsidP="00000000" w:rsidRDefault="00000000" w:rsidRPr="00000000" w14:paraId="000000B5">
            <w:pPr>
              <w:numPr>
                <w:ilvl w:val="1"/>
                <w:numId w:val="2"/>
              </w:numPr>
              <w:spacing w:after="0" w:line="276" w:lineRule="auto"/>
              <w:ind w:left="1440" w:hanging="360"/>
              <w:jc w:val="both"/>
              <w:rPr>
                <w:sz w:val="16"/>
                <w:szCs w:val="16"/>
                <w:u w:val="none"/>
              </w:rPr>
            </w:pPr>
            <w:r w:rsidDel="00000000" w:rsidR="00000000" w:rsidRPr="00000000">
              <w:rPr>
                <w:sz w:val="16"/>
                <w:szCs w:val="16"/>
                <w:rtl w:val="0"/>
              </w:rPr>
              <w:t xml:space="preserve">Institute of GeoSciences, Energy, Water and Environment, Tirana.</w:t>
            </w:r>
            <w:r w:rsidDel="00000000" w:rsidR="00000000" w:rsidRPr="00000000">
              <w:rPr>
                <w:rtl w:val="0"/>
              </w:rPr>
            </w:r>
          </w:p>
        </w:tc>
        <w:tc>
          <w:tcPr>
            <w:tcBorders>
              <w:top w:color="000000" w:space="0" w:sz="0" w:val="nil"/>
              <w:left w:color="000000" w:space="0" w:sz="0" w:val="nil"/>
              <w:bottom w:color="ffffff" w:space="0" w:sz="6" w:val="single"/>
              <w:right w:color="ffffff" w:space="0" w:sz="6" w:val="single"/>
            </w:tcBorders>
            <w:shd w:fill="dbeef3" w:val="clear"/>
            <w:tcMar>
              <w:top w:w="0.0" w:type="dxa"/>
              <w:left w:w="100.0" w:type="dxa"/>
              <w:bottom w:w="0.0" w:type="dxa"/>
              <w:right w:w="100.0" w:type="dxa"/>
            </w:tcMar>
            <w:vAlign w:val="top"/>
          </w:tcPr>
          <w:p w:rsidR="00000000" w:rsidDel="00000000" w:rsidP="00000000" w:rsidRDefault="00000000" w:rsidRPr="00000000" w14:paraId="000000B6">
            <w:pPr>
              <w:spacing w:after="0" w:line="276" w:lineRule="auto"/>
              <w:ind w:left="1600" w:hanging="360"/>
              <w:jc w:val="both"/>
              <w:rPr>
                <w:rFonts w:ascii="Times New Roman" w:cs="Times New Roman" w:eastAsia="Times New Roman" w:hAnsi="Times New Roman"/>
                <w:sz w:val="18"/>
                <w:szCs w:val="18"/>
              </w:rPr>
            </w:pPr>
            <w:r w:rsidDel="00000000" w:rsidR="00000000" w:rsidRPr="00000000">
              <w:rPr>
                <w:rFonts w:ascii="Noto Sans Symbols" w:cs="Noto Sans Symbols" w:eastAsia="Noto Sans Symbols" w:hAnsi="Noto Sans Symbols"/>
                <w:sz w:val="18"/>
                <w:szCs w:val="18"/>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18"/>
                <w:szCs w:val="18"/>
                <w:rtl w:val="0"/>
              </w:rPr>
              <w:t xml:space="preserve">Association (Assopesca, ANAPI, Federpesca, Federcoopesca, Legapesca Puglia, etc.)</w:t>
            </w:r>
          </w:p>
          <w:p w:rsidR="00000000" w:rsidDel="00000000" w:rsidP="00000000" w:rsidRDefault="00000000" w:rsidRPr="00000000" w14:paraId="000000B7">
            <w:pPr>
              <w:spacing w:after="0" w:line="276" w:lineRule="auto"/>
              <w:ind w:left="1600" w:hanging="360"/>
              <w:jc w:val="both"/>
              <w:rPr>
                <w:rFonts w:ascii="Times New Roman" w:cs="Times New Roman" w:eastAsia="Times New Roman" w:hAnsi="Times New Roman"/>
                <w:sz w:val="18"/>
                <w:szCs w:val="18"/>
              </w:rPr>
            </w:pPr>
            <w:r w:rsidDel="00000000" w:rsidR="00000000" w:rsidRPr="00000000">
              <w:rPr>
                <w:rFonts w:ascii="Noto Sans Symbols" w:cs="Noto Sans Symbols" w:eastAsia="Noto Sans Symbols" w:hAnsi="Noto Sans Symbols"/>
                <w:sz w:val="18"/>
                <w:szCs w:val="18"/>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18"/>
                <w:szCs w:val="18"/>
                <w:rtl w:val="0"/>
              </w:rPr>
              <w:t xml:space="preserve">Chamberre of Commerce, Unioncamere, Coldiretti</w:t>
            </w:r>
          </w:p>
          <w:p w:rsidR="00000000" w:rsidDel="00000000" w:rsidP="00000000" w:rsidRDefault="00000000" w:rsidRPr="00000000" w14:paraId="000000B8">
            <w:pPr>
              <w:spacing w:after="0" w:line="276" w:lineRule="auto"/>
              <w:ind w:left="1600" w:hanging="360"/>
              <w:jc w:val="both"/>
              <w:rPr>
                <w:rFonts w:ascii="Times New Roman" w:cs="Times New Roman" w:eastAsia="Times New Roman" w:hAnsi="Times New Roman"/>
                <w:sz w:val="18"/>
                <w:szCs w:val="18"/>
              </w:rPr>
            </w:pPr>
            <w:r w:rsidDel="00000000" w:rsidR="00000000" w:rsidRPr="00000000">
              <w:rPr>
                <w:rFonts w:ascii="Noto Sans Symbols" w:cs="Noto Sans Symbols" w:eastAsia="Noto Sans Symbols" w:hAnsi="Noto Sans Symbols"/>
                <w:sz w:val="18"/>
                <w:szCs w:val="18"/>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18"/>
                <w:szCs w:val="18"/>
                <w:rtl w:val="0"/>
              </w:rPr>
              <w:t xml:space="preserve">Environment Associations (Legambiente Puglia, WWF)</w:t>
            </w:r>
          </w:p>
          <w:p w:rsidR="00000000" w:rsidDel="00000000" w:rsidP="00000000" w:rsidRDefault="00000000" w:rsidRPr="00000000" w14:paraId="000000B9">
            <w:pPr>
              <w:spacing w:after="240" w:before="240" w:line="276" w:lineRule="auto"/>
              <w:ind w:left="600" w:hanging="300"/>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16"/>
                <w:szCs w:val="16"/>
                <w:rtl w:val="0"/>
              </w:rPr>
              <w:t xml:space="preserve">Albanian Fishery Associations (Vlora, Durrws and Lezha Branch)</w:t>
            </w:r>
          </w:p>
          <w:p w:rsidR="00000000" w:rsidDel="00000000" w:rsidP="00000000" w:rsidRDefault="00000000" w:rsidRPr="00000000" w14:paraId="000000BA">
            <w:pPr>
              <w:spacing w:after="240" w:before="240" w:line="276" w:lineRule="auto"/>
              <w:ind w:left="600" w:hanging="300"/>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16"/>
                <w:szCs w:val="16"/>
                <w:rtl w:val="0"/>
              </w:rPr>
              <w:t xml:space="preserve">Union of Chambers of Commerce and Industry of Albania,</w:t>
            </w:r>
          </w:p>
          <w:p w:rsidR="00000000" w:rsidDel="00000000" w:rsidP="00000000" w:rsidRDefault="00000000" w:rsidRPr="00000000" w14:paraId="000000BB">
            <w:pPr>
              <w:spacing w:after="240" w:before="240" w:line="276" w:lineRule="auto"/>
              <w:ind w:left="600" w:hanging="300"/>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3.</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16"/>
                <w:szCs w:val="16"/>
                <w:rtl w:val="0"/>
              </w:rPr>
              <w:t xml:space="preserve">Albanian Association of Tour Operators and Tourist Agencies</w:t>
            </w:r>
          </w:p>
          <w:p w:rsidR="00000000" w:rsidDel="00000000" w:rsidP="00000000" w:rsidRDefault="00000000" w:rsidRPr="00000000" w14:paraId="000000BC">
            <w:pPr>
              <w:spacing w:after="240" w:before="240" w:line="276" w:lineRule="auto"/>
              <w:ind w:left="600" w:hanging="300"/>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4.</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16"/>
                <w:szCs w:val="16"/>
                <w:rtl w:val="0"/>
              </w:rPr>
              <w:t xml:space="preserve">Tourism Association, Durres</w:t>
            </w:r>
          </w:p>
          <w:p w:rsidR="00000000" w:rsidDel="00000000" w:rsidP="00000000" w:rsidRDefault="00000000" w:rsidRPr="00000000" w14:paraId="000000BD">
            <w:pPr>
              <w:spacing w:after="240" w:before="240" w:line="276" w:lineRule="auto"/>
              <w:ind w:left="600" w:hanging="300"/>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5.</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16"/>
                <w:szCs w:val="16"/>
                <w:rtl w:val="0"/>
              </w:rPr>
              <w:t xml:space="preserve">Albanian Tourism Association (ATA)</w:t>
            </w:r>
          </w:p>
          <w:p w:rsidR="00000000" w:rsidDel="00000000" w:rsidP="00000000" w:rsidRDefault="00000000" w:rsidRPr="00000000" w14:paraId="000000BE">
            <w:pPr>
              <w:spacing w:after="240" w:before="240" w:line="276" w:lineRule="auto"/>
              <w:ind w:left="600" w:hanging="300"/>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6.</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16"/>
                <w:szCs w:val="16"/>
                <w:rtl w:val="0"/>
              </w:rPr>
              <w:t xml:space="preserve">“Regional Development Agency" Vlora (RDA - Vlora)</w:t>
            </w:r>
          </w:p>
          <w:p w:rsidR="00000000" w:rsidDel="00000000" w:rsidP="00000000" w:rsidRDefault="00000000" w:rsidRPr="00000000" w14:paraId="000000BF">
            <w:pPr>
              <w:spacing w:after="240" w:before="240" w:line="276" w:lineRule="auto"/>
              <w:ind w:left="600" w:hanging="300"/>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7.</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16"/>
                <w:szCs w:val="16"/>
                <w:rtl w:val="0"/>
              </w:rPr>
              <w:t xml:space="preserve">“Regional Development Agency” (RDA-Durres)</w:t>
            </w:r>
          </w:p>
          <w:p w:rsidR="00000000" w:rsidDel="00000000" w:rsidP="00000000" w:rsidRDefault="00000000" w:rsidRPr="00000000" w14:paraId="000000C0">
            <w:pPr>
              <w:spacing w:after="240" w:before="240" w:line="276" w:lineRule="auto"/>
              <w:ind w:left="600" w:hanging="300"/>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8.</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16"/>
                <w:szCs w:val="16"/>
                <w:rtl w:val="0"/>
              </w:rPr>
              <w:t xml:space="preserve">“Regional Development Agency” Lezha (RDA- Lezhë)</w:t>
            </w:r>
          </w:p>
          <w:p w:rsidR="00000000" w:rsidDel="00000000" w:rsidP="00000000" w:rsidRDefault="00000000" w:rsidRPr="00000000" w14:paraId="000000C1">
            <w:pPr>
              <w:spacing w:after="240" w:before="240" w:line="276" w:lineRule="auto"/>
              <w:ind w:left="600" w:hanging="300"/>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9.</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16"/>
                <w:szCs w:val="16"/>
                <w:rtl w:val="0"/>
              </w:rPr>
              <w:t xml:space="preserve">Ionian Center for Environment, Media and Information (AJMMI)</w:t>
            </w:r>
          </w:p>
          <w:p w:rsidR="00000000" w:rsidDel="00000000" w:rsidP="00000000" w:rsidRDefault="00000000" w:rsidRPr="00000000" w14:paraId="000000C2">
            <w:pPr>
              <w:spacing w:after="240" w:before="240" w:line="276" w:lineRule="auto"/>
              <w:ind w:left="600" w:hanging="300"/>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10.</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16"/>
                <w:szCs w:val="16"/>
                <w:rtl w:val="0"/>
              </w:rPr>
              <w:t xml:space="preserve">Cultural Center “AULONA"</w:t>
            </w:r>
          </w:p>
          <w:p w:rsidR="00000000" w:rsidDel="00000000" w:rsidP="00000000" w:rsidRDefault="00000000" w:rsidRPr="00000000" w14:paraId="000000C3">
            <w:pPr>
              <w:spacing w:after="240" w:before="240" w:line="276" w:lineRule="auto"/>
              <w:ind w:left="600" w:hanging="300"/>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11.</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16"/>
                <w:szCs w:val="16"/>
                <w:rtl w:val="0"/>
              </w:rPr>
              <w:t xml:space="preserve">Cultural- Environmental Association BORSHI</w:t>
            </w:r>
          </w:p>
          <w:p w:rsidR="00000000" w:rsidDel="00000000" w:rsidP="00000000" w:rsidRDefault="00000000" w:rsidRPr="00000000" w14:paraId="000000C4">
            <w:pPr>
              <w:spacing w:after="240" w:before="240" w:line="276" w:lineRule="auto"/>
              <w:ind w:left="600" w:hanging="300"/>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12.</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16"/>
                <w:szCs w:val="16"/>
                <w:rtl w:val="0"/>
              </w:rPr>
              <w:t xml:space="preserve">Institute of Nature Protection in Albania - INCA</w:t>
            </w:r>
          </w:p>
          <w:p w:rsidR="00000000" w:rsidDel="00000000" w:rsidP="00000000" w:rsidRDefault="00000000" w:rsidRPr="00000000" w14:paraId="000000C5">
            <w:pPr>
              <w:spacing w:after="240" w:before="240" w:line="276" w:lineRule="auto"/>
              <w:ind w:left="600" w:hanging="300"/>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13.</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16"/>
                <w:szCs w:val="16"/>
                <w:rtl w:val="0"/>
              </w:rPr>
              <w:t xml:space="preserve">Albanian Renewable Energy Association (AREA)</w:t>
            </w:r>
          </w:p>
          <w:p w:rsidR="00000000" w:rsidDel="00000000" w:rsidP="00000000" w:rsidRDefault="00000000" w:rsidRPr="00000000" w14:paraId="000000C6">
            <w:pPr>
              <w:spacing w:after="240" w:before="240" w:line="276" w:lineRule="auto"/>
              <w:ind w:left="600" w:hanging="300"/>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14.</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16"/>
                <w:szCs w:val="16"/>
                <w:rtl w:val="0"/>
              </w:rPr>
              <w:t xml:space="preserve">Albanian Association of Information and Technology (AITA)</w:t>
            </w:r>
          </w:p>
          <w:p w:rsidR="00000000" w:rsidDel="00000000" w:rsidP="00000000" w:rsidRDefault="00000000" w:rsidRPr="00000000" w14:paraId="000000C7">
            <w:pPr>
              <w:spacing w:after="240" w:before="240" w:line="276" w:lineRule="auto"/>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p w:rsidR="00000000" w:rsidDel="00000000" w:rsidP="00000000" w:rsidRDefault="00000000" w:rsidRPr="00000000" w14:paraId="000000C8">
            <w:pPr>
              <w:spacing w:after="240" w:before="240" w:line="276" w:lineRule="auto"/>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International Agencies</w:t>
            </w:r>
          </w:p>
          <w:p w:rsidR="00000000" w:rsidDel="00000000" w:rsidP="00000000" w:rsidRDefault="00000000" w:rsidRPr="00000000" w14:paraId="000000C9">
            <w:pPr>
              <w:spacing w:after="240" w:before="240" w:line="276" w:lineRule="auto"/>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p w:rsidR="00000000" w:rsidDel="00000000" w:rsidP="00000000" w:rsidRDefault="00000000" w:rsidRPr="00000000" w14:paraId="000000CA">
            <w:pPr>
              <w:spacing w:after="240" w:before="240" w:line="276" w:lineRule="auto"/>
              <w:ind w:left="600" w:hanging="300"/>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15.</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16"/>
                <w:szCs w:val="16"/>
                <w:rtl w:val="0"/>
              </w:rPr>
              <w:t xml:space="preserve">The United Nations Development Programme (Marine and Coastal Protection Zone Project)</w:t>
            </w:r>
          </w:p>
          <w:p w:rsidR="00000000" w:rsidDel="00000000" w:rsidP="00000000" w:rsidRDefault="00000000" w:rsidRPr="00000000" w14:paraId="000000CB">
            <w:pPr>
              <w:spacing w:after="240" w:before="240" w:line="276" w:lineRule="auto"/>
              <w:ind w:left="600" w:hanging="300"/>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16.</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16"/>
                <w:szCs w:val="16"/>
                <w:rtl w:val="0"/>
              </w:rPr>
              <w:t xml:space="preserve">GIZ (Integrated Sustainable Development of the Southern Coastal Region/Integrated Waste Management and Marine Litter Prevention in the Western Balkans)</w:t>
            </w:r>
          </w:p>
          <w:p w:rsidR="00000000" w:rsidDel="00000000" w:rsidP="00000000" w:rsidRDefault="00000000" w:rsidRPr="00000000" w14:paraId="000000CC">
            <w:pPr>
              <w:spacing w:after="240" w:before="240" w:line="276" w:lineRule="auto"/>
              <w:ind w:left="600" w:hanging="300"/>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17.</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16"/>
                <w:szCs w:val="16"/>
                <w:rtl w:val="0"/>
              </w:rPr>
              <w:t xml:space="preserve">Italian Development Agency/IPA project “Blue Fisheries”</w:t>
            </w:r>
          </w:p>
          <w:p w:rsidR="00000000" w:rsidDel="00000000" w:rsidP="00000000" w:rsidRDefault="00000000" w:rsidRPr="00000000" w14:paraId="000000CD">
            <w:pPr>
              <w:spacing w:after="0" w:line="276" w:lineRule="auto"/>
              <w:ind w:left="1600" w:hanging="360"/>
              <w:jc w:val="both"/>
              <w:rPr>
                <w:rFonts w:ascii="Times New Roman" w:cs="Times New Roman" w:eastAsia="Times New Roman" w:hAnsi="Times New Roman"/>
                <w:sz w:val="18"/>
                <w:szCs w:val="18"/>
              </w:rPr>
            </w:pPr>
            <w:r w:rsidDel="00000000" w:rsidR="00000000" w:rsidRPr="00000000">
              <w:rPr>
                <w:sz w:val="16"/>
                <w:szCs w:val="16"/>
                <w:rtl w:val="0"/>
              </w:rPr>
              <w:t xml:space="preserve">Austrian Development Agency/ Project on water waste management</w:t>
            </w:r>
            <w:r w:rsidDel="00000000" w:rsidR="00000000" w:rsidRPr="00000000">
              <w:rPr>
                <w:rtl w:val="0"/>
              </w:rPr>
            </w:r>
          </w:p>
        </w:tc>
      </w:tr>
      <w:tr>
        <w:trPr>
          <w:cantSplit w:val="0"/>
          <w:trHeight w:val="270" w:hRule="atLeast"/>
          <w:tblHeader w:val="0"/>
        </w:trPr>
        <w:tc>
          <w:tcPr>
            <w:tcBorders>
              <w:top w:color="000000" w:space="0" w:sz="0" w:val="nil"/>
              <w:left w:color="ffffff" w:space="0" w:sz="6" w:val="single"/>
              <w:bottom w:color="ffffff" w:space="0" w:sz="6" w:val="single"/>
              <w:right w:color="ffffff" w:space="0" w:sz="6" w:val="single"/>
            </w:tcBorders>
            <w:shd w:fill="95b3d7" w:val="clear"/>
            <w:tcMar>
              <w:top w:w="0.0" w:type="dxa"/>
              <w:left w:w="100.0" w:type="dxa"/>
              <w:bottom w:w="0.0" w:type="dxa"/>
              <w:right w:w="100.0" w:type="dxa"/>
            </w:tcMar>
            <w:vAlign w:val="top"/>
          </w:tcPr>
          <w:p w:rsidR="00000000" w:rsidDel="00000000" w:rsidP="00000000" w:rsidRDefault="00000000" w:rsidRPr="00000000" w14:paraId="000000CE">
            <w:pPr>
              <w:spacing w:after="240" w:before="240" w:lineRule="auto"/>
              <w:ind w:left="520" w:firstLine="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Industry</w:t>
            </w:r>
          </w:p>
        </w:tc>
        <w:tc>
          <w:tcPr>
            <w:tcBorders>
              <w:top w:color="000000" w:space="0" w:sz="0" w:val="nil"/>
              <w:left w:color="000000" w:space="0" w:sz="0" w:val="nil"/>
              <w:bottom w:color="ffffff" w:space="0" w:sz="6" w:val="single"/>
              <w:right w:color="ffffff" w:space="0" w:sz="6" w:val="single"/>
            </w:tcBorders>
            <w:shd w:fill="95b3d7" w:val="clear"/>
            <w:tcMar>
              <w:top w:w="0.0" w:type="dxa"/>
              <w:left w:w="100.0" w:type="dxa"/>
              <w:bottom w:w="0.0" w:type="dxa"/>
              <w:right w:w="100.0" w:type="dxa"/>
            </w:tcMar>
            <w:vAlign w:val="top"/>
          </w:tcPr>
          <w:p w:rsidR="00000000" w:rsidDel="00000000" w:rsidP="00000000" w:rsidRDefault="00000000" w:rsidRPr="00000000" w14:paraId="000000CF">
            <w:pPr>
              <w:spacing w:after="240" w:before="240" w:lineRule="auto"/>
              <w:ind w:left="520" w:firstLine="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Institutions</w:t>
            </w:r>
          </w:p>
        </w:tc>
      </w:tr>
      <w:tr>
        <w:trPr>
          <w:cantSplit w:val="0"/>
          <w:trHeight w:val="2490" w:hRule="atLeast"/>
          <w:tblHeader w:val="0"/>
        </w:trPr>
        <w:tc>
          <w:tcPr>
            <w:tcBorders>
              <w:top w:color="000000" w:space="0" w:sz="0" w:val="nil"/>
              <w:left w:color="ffffff" w:space="0" w:sz="6" w:val="single"/>
              <w:bottom w:color="ffffff" w:space="0" w:sz="6" w:val="single"/>
              <w:right w:color="ffffff" w:space="0" w:sz="6" w:val="single"/>
            </w:tcBorders>
            <w:shd w:fill="dbeef3" w:val="clear"/>
            <w:tcMar>
              <w:top w:w="0.0" w:type="dxa"/>
              <w:left w:w="100.0" w:type="dxa"/>
              <w:bottom w:w="0.0" w:type="dxa"/>
              <w:right w:w="100.0" w:type="dxa"/>
            </w:tcMar>
            <w:vAlign w:val="top"/>
          </w:tcPr>
          <w:p w:rsidR="00000000" w:rsidDel="00000000" w:rsidP="00000000" w:rsidRDefault="00000000" w:rsidRPr="00000000" w14:paraId="000000D0">
            <w:pPr>
              <w:spacing w:after="0" w:line="276" w:lineRule="auto"/>
              <w:ind w:left="1600" w:hanging="360"/>
              <w:jc w:val="both"/>
              <w:rPr>
                <w:rFonts w:ascii="Times New Roman" w:cs="Times New Roman" w:eastAsia="Times New Roman" w:hAnsi="Times New Roman"/>
                <w:sz w:val="18"/>
                <w:szCs w:val="18"/>
              </w:rPr>
            </w:pPr>
            <w:r w:rsidDel="00000000" w:rsidR="00000000" w:rsidRPr="00000000">
              <w:rPr>
                <w:rFonts w:ascii="Noto Sans Symbols" w:cs="Noto Sans Symbols" w:eastAsia="Noto Sans Symbols" w:hAnsi="Noto Sans Symbols"/>
                <w:sz w:val="18"/>
                <w:szCs w:val="18"/>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18"/>
                <w:szCs w:val="18"/>
                <w:rtl w:val="0"/>
              </w:rPr>
              <w:t xml:space="preserve">Spin-off</w:t>
            </w:r>
          </w:p>
          <w:p w:rsidR="00000000" w:rsidDel="00000000" w:rsidP="00000000" w:rsidRDefault="00000000" w:rsidRPr="00000000" w14:paraId="000000D1">
            <w:pPr>
              <w:spacing w:after="0" w:line="276" w:lineRule="auto"/>
              <w:ind w:left="1600" w:hanging="360"/>
              <w:jc w:val="both"/>
              <w:rPr>
                <w:rFonts w:ascii="Times New Roman" w:cs="Times New Roman" w:eastAsia="Times New Roman" w:hAnsi="Times New Roman"/>
                <w:sz w:val="18"/>
                <w:szCs w:val="18"/>
              </w:rPr>
            </w:pPr>
            <w:r w:rsidDel="00000000" w:rsidR="00000000" w:rsidRPr="00000000">
              <w:rPr>
                <w:rFonts w:ascii="Noto Sans Symbols" w:cs="Noto Sans Symbols" w:eastAsia="Noto Sans Symbols" w:hAnsi="Noto Sans Symbols"/>
                <w:sz w:val="18"/>
                <w:szCs w:val="18"/>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18"/>
                <w:szCs w:val="18"/>
                <w:rtl w:val="0"/>
              </w:rPr>
              <w:t xml:space="preserve">Start-ups</w:t>
            </w:r>
          </w:p>
          <w:p w:rsidR="00000000" w:rsidDel="00000000" w:rsidP="00000000" w:rsidRDefault="00000000" w:rsidRPr="00000000" w14:paraId="000000D2">
            <w:pPr>
              <w:spacing w:after="0" w:line="276" w:lineRule="auto"/>
              <w:ind w:left="1600" w:hanging="360"/>
              <w:jc w:val="both"/>
              <w:rPr>
                <w:rFonts w:ascii="Times New Roman" w:cs="Times New Roman" w:eastAsia="Times New Roman" w:hAnsi="Times New Roman"/>
                <w:sz w:val="18"/>
                <w:szCs w:val="18"/>
              </w:rPr>
            </w:pPr>
            <w:r w:rsidDel="00000000" w:rsidR="00000000" w:rsidRPr="00000000">
              <w:rPr>
                <w:rFonts w:ascii="Noto Sans Symbols" w:cs="Noto Sans Symbols" w:eastAsia="Noto Sans Symbols" w:hAnsi="Noto Sans Symbols"/>
                <w:sz w:val="18"/>
                <w:szCs w:val="18"/>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18"/>
                <w:szCs w:val="18"/>
                <w:rtl w:val="0"/>
              </w:rPr>
              <w:t xml:space="preserve">Traditional operators</w:t>
            </w:r>
          </w:p>
          <w:p w:rsidR="00000000" w:rsidDel="00000000" w:rsidP="00000000" w:rsidRDefault="00000000" w:rsidRPr="00000000" w14:paraId="000000D3">
            <w:pPr>
              <w:spacing w:after="0" w:line="276" w:lineRule="auto"/>
              <w:ind w:left="1600" w:hanging="360"/>
              <w:jc w:val="both"/>
              <w:rPr>
                <w:rFonts w:ascii="Times New Roman" w:cs="Times New Roman" w:eastAsia="Times New Roman" w:hAnsi="Times New Roman"/>
                <w:sz w:val="18"/>
                <w:szCs w:val="18"/>
              </w:rPr>
            </w:pPr>
            <w:r w:rsidDel="00000000" w:rsidR="00000000" w:rsidRPr="00000000">
              <w:rPr>
                <w:rFonts w:ascii="Noto Sans Symbols" w:cs="Noto Sans Symbols" w:eastAsia="Noto Sans Symbols" w:hAnsi="Noto Sans Symbols"/>
                <w:sz w:val="18"/>
                <w:szCs w:val="18"/>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18"/>
                <w:szCs w:val="18"/>
                <w:rtl w:val="0"/>
              </w:rPr>
              <w:t xml:space="preserve">Consulting companies</w:t>
            </w:r>
          </w:p>
          <w:p w:rsidR="00000000" w:rsidDel="00000000" w:rsidP="00000000" w:rsidRDefault="00000000" w:rsidRPr="00000000" w14:paraId="000000D4">
            <w:pPr>
              <w:spacing w:after="0" w:line="276" w:lineRule="auto"/>
              <w:ind w:left="1600" w:hanging="360"/>
              <w:jc w:val="both"/>
              <w:rPr>
                <w:rFonts w:ascii="Times New Roman" w:cs="Times New Roman" w:eastAsia="Times New Roman" w:hAnsi="Times New Roman"/>
                <w:sz w:val="18"/>
                <w:szCs w:val="18"/>
              </w:rPr>
            </w:pPr>
            <w:r w:rsidDel="00000000" w:rsidR="00000000" w:rsidRPr="00000000">
              <w:rPr>
                <w:rFonts w:ascii="Noto Sans Symbols" w:cs="Noto Sans Symbols" w:eastAsia="Noto Sans Symbols" w:hAnsi="Noto Sans Symbols"/>
                <w:sz w:val="18"/>
                <w:szCs w:val="18"/>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18"/>
                <w:szCs w:val="18"/>
                <w:rtl w:val="0"/>
              </w:rPr>
              <w:t xml:space="preserve">Districts (i.e. DARe Puglia)</w:t>
            </w:r>
          </w:p>
          <w:p w:rsidR="00000000" w:rsidDel="00000000" w:rsidP="00000000" w:rsidRDefault="00000000" w:rsidRPr="00000000" w14:paraId="000000D5">
            <w:pPr>
              <w:spacing w:after="240" w:before="240" w:line="276" w:lineRule="auto"/>
              <w:jc w:val="both"/>
              <w:rPr>
                <w:rFonts w:ascii="Times New Roman" w:cs="Times New Roman" w:eastAsia="Times New Roman" w:hAnsi="Times New Roman"/>
                <w:b w:val="1"/>
                <w:sz w:val="16"/>
                <w:szCs w:val="16"/>
              </w:rPr>
            </w:pPr>
            <w:r w:rsidDel="00000000" w:rsidR="00000000" w:rsidRPr="00000000">
              <w:rPr>
                <w:rFonts w:ascii="Times New Roman" w:cs="Times New Roman" w:eastAsia="Times New Roman" w:hAnsi="Times New Roman"/>
                <w:b w:val="1"/>
                <w:sz w:val="16"/>
                <w:szCs w:val="16"/>
                <w:rtl w:val="0"/>
              </w:rPr>
              <w:t xml:space="preserve">        Spin-off</w:t>
            </w:r>
          </w:p>
          <w:p w:rsidR="00000000" w:rsidDel="00000000" w:rsidP="00000000" w:rsidRDefault="00000000" w:rsidRPr="00000000" w14:paraId="000000D6">
            <w:pPr>
              <w:spacing w:after="240" w:before="240" w:line="276" w:lineRule="auto"/>
              <w:ind w:left="520" w:hanging="260"/>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16"/>
                <w:szCs w:val="16"/>
                <w:rtl w:val="0"/>
              </w:rPr>
              <w:t xml:space="preserve">Landways</w:t>
            </w:r>
          </w:p>
          <w:p w:rsidR="00000000" w:rsidDel="00000000" w:rsidP="00000000" w:rsidRDefault="00000000" w:rsidRPr="00000000" w14:paraId="000000D7">
            <w:pPr>
              <w:spacing w:after="240" w:before="240" w:line="276" w:lineRule="auto"/>
              <w:ind w:left="520" w:hanging="260"/>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16"/>
                <w:szCs w:val="16"/>
                <w:rtl w:val="0"/>
              </w:rPr>
              <w:t xml:space="preserve">Adriatika Investiment</w:t>
            </w:r>
          </w:p>
          <w:p w:rsidR="00000000" w:rsidDel="00000000" w:rsidP="00000000" w:rsidRDefault="00000000" w:rsidRPr="00000000" w14:paraId="000000D8">
            <w:pPr>
              <w:spacing w:after="240" w:before="240" w:line="276" w:lineRule="auto"/>
              <w:ind w:left="520" w:hanging="260"/>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3.</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16"/>
                <w:szCs w:val="16"/>
                <w:rtl w:val="0"/>
              </w:rPr>
              <w:t xml:space="preserve">Rozafa Sea Food</w:t>
            </w:r>
          </w:p>
          <w:p w:rsidR="00000000" w:rsidDel="00000000" w:rsidP="00000000" w:rsidRDefault="00000000" w:rsidRPr="00000000" w14:paraId="000000D9">
            <w:pPr>
              <w:spacing w:after="240" w:before="240" w:line="276" w:lineRule="auto"/>
              <w:ind w:left="520" w:hanging="260"/>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4.</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16"/>
                <w:szCs w:val="16"/>
                <w:rtl w:val="0"/>
              </w:rPr>
              <w:t xml:space="preserve">Andromeda Marine Aquaculture</w:t>
            </w:r>
          </w:p>
          <w:p w:rsidR="00000000" w:rsidDel="00000000" w:rsidP="00000000" w:rsidRDefault="00000000" w:rsidRPr="00000000" w14:paraId="000000DA">
            <w:pPr>
              <w:spacing w:after="240" w:before="240" w:line="276" w:lineRule="auto"/>
              <w:ind w:left="520" w:hanging="260"/>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5.</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16"/>
                <w:szCs w:val="16"/>
                <w:rtl w:val="0"/>
              </w:rPr>
              <w:t xml:space="preserve">Almarine Sh.a</w:t>
            </w:r>
          </w:p>
          <w:p w:rsidR="00000000" w:rsidDel="00000000" w:rsidP="00000000" w:rsidRDefault="00000000" w:rsidRPr="00000000" w14:paraId="000000DB">
            <w:pPr>
              <w:spacing w:after="240" w:before="240" w:line="276" w:lineRule="auto"/>
              <w:ind w:left="520" w:hanging="260"/>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6.</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16"/>
                <w:szCs w:val="16"/>
                <w:rtl w:val="0"/>
              </w:rPr>
              <w:t xml:space="preserve"> I.N.C.A Nord Fish Albanian Company</w:t>
            </w:r>
          </w:p>
          <w:p w:rsidR="00000000" w:rsidDel="00000000" w:rsidP="00000000" w:rsidRDefault="00000000" w:rsidRPr="00000000" w14:paraId="000000DC">
            <w:pPr>
              <w:spacing w:after="240" w:before="240" w:line="276" w:lineRule="auto"/>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p w:rsidR="00000000" w:rsidDel="00000000" w:rsidP="00000000" w:rsidRDefault="00000000" w:rsidRPr="00000000" w14:paraId="000000DD">
            <w:pPr>
              <w:spacing w:after="240" w:before="240" w:line="276" w:lineRule="auto"/>
              <w:jc w:val="both"/>
              <w:rPr>
                <w:rFonts w:ascii="Times New Roman" w:cs="Times New Roman" w:eastAsia="Times New Roman" w:hAnsi="Times New Roman"/>
                <w:b w:val="1"/>
                <w:sz w:val="16"/>
                <w:szCs w:val="16"/>
              </w:rPr>
            </w:pPr>
            <w:r w:rsidDel="00000000" w:rsidR="00000000" w:rsidRPr="00000000">
              <w:rPr>
                <w:rFonts w:ascii="Times New Roman" w:cs="Times New Roman" w:eastAsia="Times New Roman" w:hAnsi="Times New Roman"/>
                <w:b w:val="1"/>
                <w:sz w:val="16"/>
                <w:szCs w:val="16"/>
                <w:rtl w:val="0"/>
              </w:rPr>
              <w:t xml:space="preserve">Start-ups</w:t>
            </w:r>
          </w:p>
          <w:p w:rsidR="00000000" w:rsidDel="00000000" w:rsidP="00000000" w:rsidRDefault="00000000" w:rsidRPr="00000000" w14:paraId="000000DE">
            <w:pPr>
              <w:spacing w:after="240" w:before="240" w:line="276" w:lineRule="auto"/>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p w:rsidR="00000000" w:rsidDel="00000000" w:rsidP="00000000" w:rsidRDefault="00000000" w:rsidRPr="00000000" w14:paraId="000000DF">
            <w:pPr>
              <w:spacing w:after="240" w:before="240" w:line="276" w:lineRule="auto"/>
              <w:ind w:left="520" w:hanging="260"/>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16"/>
                <w:szCs w:val="16"/>
                <w:rtl w:val="0"/>
              </w:rPr>
              <w:t xml:space="preserve">Fishing Cooperative “Divjaka”(54 members)</w:t>
            </w:r>
          </w:p>
          <w:p w:rsidR="00000000" w:rsidDel="00000000" w:rsidP="00000000" w:rsidRDefault="00000000" w:rsidRPr="00000000" w14:paraId="000000E0">
            <w:pPr>
              <w:spacing w:after="240" w:before="240" w:line="276" w:lineRule="auto"/>
              <w:ind w:left="520" w:hanging="260"/>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16"/>
                <w:szCs w:val="16"/>
                <w:rtl w:val="0"/>
              </w:rPr>
              <w:t xml:space="preserve">Fishing Cooperative “Kodra Fish”</w:t>
            </w:r>
          </w:p>
          <w:p w:rsidR="00000000" w:rsidDel="00000000" w:rsidP="00000000" w:rsidRDefault="00000000" w:rsidRPr="00000000" w14:paraId="000000E1">
            <w:pPr>
              <w:spacing w:after="240" w:before="240" w:line="276" w:lineRule="auto"/>
              <w:ind w:left="520" w:hanging="260"/>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3.</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16"/>
                <w:szCs w:val="16"/>
                <w:rtl w:val="0"/>
              </w:rPr>
              <w:t xml:space="preserve">ONIC SEA PRODUCTS INT " SH.A</w:t>
            </w:r>
          </w:p>
          <w:p w:rsidR="00000000" w:rsidDel="00000000" w:rsidP="00000000" w:rsidRDefault="00000000" w:rsidRPr="00000000" w14:paraId="000000E2">
            <w:pPr>
              <w:spacing w:after="240" w:before="240" w:line="276" w:lineRule="auto"/>
              <w:ind w:left="520" w:hanging="260"/>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4.</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16"/>
                <w:szCs w:val="16"/>
                <w:rtl w:val="0"/>
              </w:rPr>
              <w:t xml:space="preserve">Fishing Center Oriku</w:t>
            </w:r>
          </w:p>
          <w:p w:rsidR="00000000" w:rsidDel="00000000" w:rsidP="00000000" w:rsidRDefault="00000000" w:rsidRPr="00000000" w14:paraId="000000E3">
            <w:pPr>
              <w:spacing w:after="240" w:before="240" w:line="276" w:lineRule="auto"/>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p w:rsidR="00000000" w:rsidDel="00000000" w:rsidP="00000000" w:rsidRDefault="00000000" w:rsidRPr="00000000" w14:paraId="000000E4">
            <w:pPr>
              <w:spacing w:after="240" w:before="240" w:line="276" w:lineRule="auto"/>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Traditional operators</w:t>
            </w:r>
          </w:p>
          <w:p w:rsidR="00000000" w:rsidDel="00000000" w:rsidP="00000000" w:rsidRDefault="00000000" w:rsidRPr="00000000" w14:paraId="000000E5">
            <w:pPr>
              <w:spacing w:after="240" w:before="240" w:line="276" w:lineRule="auto"/>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p w:rsidR="00000000" w:rsidDel="00000000" w:rsidP="00000000" w:rsidRDefault="00000000" w:rsidRPr="00000000" w14:paraId="000000E6">
            <w:pPr>
              <w:spacing w:after="240" w:before="240" w:line="276" w:lineRule="auto"/>
              <w:ind w:left="520" w:hanging="260"/>
              <w:jc w:val="both"/>
              <w:rPr>
                <w:rFonts w:ascii="Arial" w:cs="Arial" w:eastAsia="Arial" w:hAnsi="Arial"/>
                <w:sz w:val="16"/>
                <w:szCs w:val="16"/>
              </w:rPr>
            </w:pPr>
            <w:r w:rsidDel="00000000" w:rsidR="00000000" w:rsidRPr="00000000">
              <w:rPr>
                <w:rFonts w:ascii="Times New Roman" w:cs="Times New Roman" w:eastAsia="Times New Roman" w:hAnsi="Times New Roman"/>
                <w:sz w:val="16"/>
                <w:szCs w:val="16"/>
                <w:rtl w:val="0"/>
              </w:rPr>
              <w:t xml:space="preserve">1.</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Arial" w:cs="Arial" w:eastAsia="Arial" w:hAnsi="Arial"/>
                <w:sz w:val="16"/>
                <w:szCs w:val="16"/>
                <w:rtl w:val="0"/>
              </w:rPr>
              <w:t xml:space="preserve">“Dajlani Nartw” SH.p.k</w:t>
            </w:r>
          </w:p>
          <w:p w:rsidR="00000000" w:rsidDel="00000000" w:rsidP="00000000" w:rsidRDefault="00000000" w:rsidRPr="00000000" w14:paraId="000000E7">
            <w:pPr>
              <w:spacing w:after="240" w:before="240" w:line="276" w:lineRule="auto"/>
              <w:ind w:left="520" w:hanging="260"/>
              <w:jc w:val="both"/>
              <w:rPr>
                <w:rFonts w:ascii="Times New Roman" w:cs="Times New Roman" w:eastAsia="Times New Roman" w:hAnsi="Times New Roman"/>
                <w:sz w:val="16"/>
                <w:szCs w:val="16"/>
              </w:rPr>
            </w:pPr>
            <w:r w:rsidDel="00000000" w:rsidR="00000000" w:rsidRPr="00000000">
              <w:rPr>
                <w:rFonts w:ascii="Arial" w:cs="Arial" w:eastAsia="Arial" w:hAnsi="Arial"/>
                <w:sz w:val="16"/>
                <w:szCs w:val="16"/>
                <w:rtl w:val="0"/>
              </w:rPr>
              <w:t xml:space="preserve">2.</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16"/>
                <w:szCs w:val="16"/>
                <w:rtl w:val="0"/>
              </w:rPr>
              <w:t xml:space="preserve">Rozana Maritime Service</w:t>
            </w:r>
          </w:p>
          <w:p w:rsidR="00000000" w:rsidDel="00000000" w:rsidP="00000000" w:rsidRDefault="00000000" w:rsidRPr="00000000" w14:paraId="000000E8">
            <w:pPr>
              <w:spacing w:after="240" w:before="240" w:line="276" w:lineRule="auto"/>
              <w:ind w:left="520" w:hanging="260"/>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3.</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16"/>
                <w:szCs w:val="16"/>
                <w:rtl w:val="0"/>
              </w:rPr>
              <w:t xml:space="preserve">Lissus Daria</w:t>
            </w:r>
          </w:p>
          <w:p w:rsidR="00000000" w:rsidDel="00000000" w:rsidP="00000000" w:rsidRDefault="00000000" w:rsidRPr="00000000" w14:paraId="000000E9">
            <w:pPr>
              <w:spacing w:after="240" w:before="240" w:line="276" w:lineRule="auto"/>
              <w:ind w:left="520" w:hanging="260"/>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4.</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16"/>
                <w:szCs w:val="16"/>
                <w:rtl w:val="0"/>
              </w:rPr>
              <w:t xml:space="preserve">Palace Hotel and Spa</w:t>
            </w:r>
          </w:p>
          <w:p w:rsidR="00000000" w:rsidDel="00000000" w:rsidP="00000000" w:rsidRDefault="00000000" w:rsidRPr="00000000" w14:paraId="000000EA">
            <w:pPr>
              <w:spacing w:after="240" w:before="240" w:line="276" w:lineRule="auto"/>
              <w:ind w:left="520" w:hanging="260"/>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5.</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16"/>
                <w:szCs w:val="16"/>
                <w:rtl w:val="0"/>
              </w:rPr>
              <w:t xml:space="preserve">EURO-FISH</w:t>
            </w:r>
          </w:p>
          <w:p w:rsidR="00000000" w:rsidDel="00000000" w:rsidP="00000000" w:rsidRDefault="00000000" w:rsidRPr="00000000" w14:paraId="000000EB">
            <w:pPr>
              <w:spacing w:after="240" w:before="240" w:line="276" w:lineRule="auto"/>
              <w:ind w:left="520" w:hanging="260"/>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6.</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16"/>
                <w:szCs w:val="16"/>
                <w:rtl w:val="0"/>
              </w:rPr>
              <w:t xml:space="preserve">Acquario Sali Peshku Sh.p.k</w:t>
            </w:r>
          </w:p>
          <w:p w:rsidR="00000000" w:rsidDel="00000000" w:rsidP="00000000" w:rsidRDefault="00000000" w:rsidRPr="00000000" w14:paraId="000000EC">
            <w:pPr>
              <w:spacing w:after="240" w:before="240" w:line="276" w:lineRule="auto"/>
              <w:ind w:left="520" w:hanging="260"/>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7.</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16"/>
                <w:szCs w:val="16"/>
                <w:rtl w:val="0"/>
              </w:rPr>
              <w:t xml:space="preserve">Gold Fish Sh.p.k</w:t>
            </w:r>
          </w:p>
          <w:p w:rsidR="00000000" w:rsidDel="00000000" w:rsidP="00000000" w:rsidRDefault="00000000" w:rsidRPr="00000000" w14:paraId="000000ED">
            <w:pPr>
              <w:spacing w:after="240" w:before="240" w:line="276" w:lineRule="auto"/>
              <w:ind w:left="520" w:hanging="260"/>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8.</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16"/>
                <w:szCs w:val="16"/>
                <w:rtl w:val="0"/>
              </w:rPr>
              <w:t xml:space="preserve">KAP</w:t>
            </w:r>
          </w:p>
          <w:p w:rsidR="00000000" w:rsidDel="00000000" w:rsidP="00000000" w:rsidRDefault="00000000" w:rsidRPr="00000000" w14:paraId="000000EE">
            <w:pPr>
              <w:spacing w:after="240" w:before="240" w:line="276" w:lineRule="auto"/>
              <w:ind w:left="520" w:hanging="260"/>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9.</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16"/>
                <w:szCs w:val="16"/>
                <w:rtl w:val="0"/>
              </w:rPr>
              <w:t xml:space="preserve">Albanian Travel and Hospitality Services</w:t>
            </w:r>
          </w:p>
          <w:p w:rsidR="00000000" w:rsidDel="00000000" w:rsidP="00000000" w:rsidRDefault="00000000" w:rsidRPr="00000000" w14:paraId="000000EF">
            <w:pPr>
              <w:spacing w:after="240" w:before="240" w:line="276" w:lineRule="auto"/>
              <w:ind w:left="520" w:hanging="260"/>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10.</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16"/>
                <w:szCs w:val="16"/>
                <w:rtl w:val="0"/>
              </w:rPr>
              <w:t xml:space="preserve">Vangjel 2002 Sh.pk</w:t>
            </w:r>
          </w:p>
          <w:p w:rsidR="00000000" w:rsidDel="00000000" w:rsidP="00000000" w:rsidRDefault="00000000" w:rsidRPr="00000000" w14:paraId="000000F0">
            <w:pPr>
              <w:spacing w:after="240" w:before="240" w:line="276" w:lineRule="auto"/>
              <w:ind w:left="520" w:hanging="260"/>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11.</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16"/>
                <w:szCs w:val="16"/>
                <w:rtl w:val="0"/>
              </w:rPr>
              <w:t xml:space="preserve">Ionian Cruises</w:t>
            </w:r>
          </w:p>
          <w:p w:rsidR="00000000" w:rsidDel="00000000" w:rsidP="00000000" w:rsidRDefault="00000000" w:rsidRPr="00000000" w14:paraId="000000F1">
            <w:pPr>
              <w:spacing w:after="240" w:before="240" w:line="276" w:lineRule="auto"/>
              <w:ind w:left="520" w:hanging="260"/>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12.</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16"/>
                <w:szCs w:val="16"/>
                <w:rtl w:val="0"/>
              </w:rPr>
              <w:t xml:space="preserve">K. A. D</w:t>
            </w:r>
          </w:p>
          <w:p w:rsidR="00000000" w:rsidDel="00000000" w:rsidP="00000000" w:rsidRDefault="00000000" w:rsidRPr="00000000" w14:paraId="000000F2">
            <w:pPr>
              <w:spacing w:after="240" w:before="240" w:line="276" w:lineRule="auto"/>
              <w:ind w:left="520" w:hanging="260"/>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13.</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16"/>
                <w:szCs w:val="16"/>
                <w:rtl w:val="0"/>
              </w:rPr>
              <w:t xml:space="preserve">Flower Hotel &amp; Spa</w:t>
            </w:r>
          </w:p>
          <w:p w:rsidR="00000000" w:rsidDel="00000000" w:rsidP="00000000" w:rsidRDefault="00000000" w:rsidRPr="00000000" w14:paraId="000000F3">
            <w:pPr>
              <w:spacing w:after="240" w:before="240" w:line="276" w:lineRule="auto"/>
              <w:ind w:left="520" w:hanging="260"/>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14.</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16"/>
                <w:szCs w:val="16"/>
                <w:rtl w:val="0"/>
              </w:rPr>
              <w:t xml:space="preserve">Kompleksi Turistik Bleart</w:t>
            </w:r>
          </w:p>
          <w:p w:rsidR="00000000" w:rsidDel="00000000" w:rsidP="00000000" w:rsidRDefault="00000000" w:rsidRPr="00000000" w14:paraId="000000F4">
            <w:pPr>
              <w:spacing w:after="240" w:before="240" w:line="276" w:lineRule="auto"/>
              <w:ind w:left="520" w:hanging="260"/>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15.</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16"/>
                <w:szCs w:val="16"/>
                <w:rtl w:val="0"/>
              </w:rPr>
              <w:t xml:space="preserve">Harmonia Premium</w:t>
            </w:r>
          </w:p>
          <w:p w:rsidR="00000000" w:rsidDel="00000000" w:rsidP="00000000" w:rsidRDefault="00000000" w:rsidRPr="00000000" w14:paraId="000000F5">
            <w:pPr>
              <w:spacing w:after="240" w:before="240" w:line="276" w:lineRule="auto"/>
              <w:ind w:left="520" w:hanging="260"/>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16.</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16"/>
                <w:szCs w:val="16"/>
                <w:rtl w:val="0"/>
              </w:rPr>
              <w:t xml:space="preserve">Prince Adriatic resort</w:t>
            </w:r>
          </w:p>
          <w:p w:rsidR="00000000" w:rsidDel="00000000" w:rsidP="00000000" w:rsidRDefault="00000000" w:rsidRPr="00000000" w14:paraId="000000F6">
            <w:pPr>
              <w:spacing w:after="240" w:before="240" w:line="276" w:lineRule="auto"/>
              <w:ind w:left="520" w:hanging="260"/>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17.</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16"/>
                <w:szCs w:val="16"/>
                <w:rtl w:val="0"/>
              </w:rPr>
              <w:t xml:space="preserve">ALBTOURS"D"-VAS tour operatore</w:t>
            </w:r>
          </w:p>
          <w:p w:rsidR="00000000" w:rsidDel="00000000" w:rsidP="00000000" w:rsidRDefault="00000000" w:rsidRPr="00000000" w14:paraId="000000F7">
            <w:pPr>
              <w:spacing w:after="240" w:before="240" w:line="276" w:lineRule="auto"/>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p w:rsidR="00000000" w:rsidDel="00000000" w:rsidP="00000000" w:rsidRDefault="00000000" w:rsidRPr="00000000" w14:paraId="000000F8">
            <w:pPr>
              <w:spacing w:after="240" w:before="240" w:line="276" w:lineRule="auto"/>
              <w:jc w:val="both"/>
              <w:rPr>
                <w:rFonts w:ascii="Times New Roman" w:cs="Times New Roman" w:eastAsia="Times New Roman" w:hAnsi="Times New Roman"/>
                <w:b w:val="1"/>
                <w:sz w:val="16"/>
                <w:szCs w:val="16"/>
                <w:u w:val="single"/>
              </w:rPr>
            </w:pPr>
            <w:r w:rsidDel="00000000" w:rsidR="00000000" w:rsidRPr="00000000">
              <w:rPr>
                <w:rFonts w:ascii="Times New Roman" w:cs="Times New Roman" w:eastAsia="Times New Roman" w:hAnsi="Times New Roman"/>
                <w:b w:val="1"/>
                <w:sz w:val="16"/>
                <w:szCs w:val="16"/>
                <w:u w:val="single"/>
                <w:rtl w:val="0"/>
              </w:rPr>
              <w:t xml:space="preserve">Consulting companies</w:t>
            </w:r>
          </w:p>
          <w:p w:rsidR="00000000" w:rsidDel="00000000" w:rsidP="00000000" w:rsidRDefault="00000000" w:rsidRPr="00000000" w14:paraId="000000F9">
            <w:pPr>
              <w:spacing w:after="240" w:before="240" w:line="276" w:lineRule="auto"/>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p w:rsidR="00000000" w:rsidDel="00000000" w:rsidP="00000000" w:rsidRDefault="00000000" w:rsidRPr="00000000" w14:paraId="000000FA">
            <w:pPr>
              <w:spacing w:after="240" w:before="240" w:line="276" w:lineRule="auto"/>
              <w:ind w:left="520" w:hanging="260"/>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16"/>
                <w:szCs w:val="16"/>
                <w:rtl w:val="0"/>
              </w:rPr>
              <w:t xml:space="preserve">Durres Fishing Port Management Organisation  (OMPD) Sh.p.k</w:t>
            </w:r>
          </w:p>
          <w:p w:rsidR="00000000" w:rsidDel="00000000" w:rsidP="00000000" w:rsidRDefault="00000000" w:rsidRPr="00000000" w14:paraId="000000FB">
            <w:pPr>
              <w:spacing w:after="240" w:before="240" w:line="276" w:lineRule="auto"/>
              <w:ind w:left="520" w:hanging="260"/>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16"/>
                <w:szCs w:val="16"/>
                <w:rtl w:val="0"/>
              </w:rPr>
              <w:t xml:space="preserve">Portal Authority in Saranda Sh.a</w:t>
            </w:r>
          </w:p>
          <w:p w:rsidR="00000000" w:rsidDel="00000000" w:rsidP="00000000" w:rsidRDefault="00000000" w:rsidRPr="00000000" w14:paraId="000000FC">
            <w:pPr>
              <w:spacing w:after="240" w:before="240" w:line="276" w:lineRule="auto"/>
              <w:ind w:left="520" w:hanging="260"/>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3.</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16"/>
                <w:szCs w:val="16"/>
                <w:rtl w:val="0"/>
              </w:rPr>
              <w:t xml:space="preserve">Portal Authority in Shwngjin Sh.a</w:t>
            </w:r>
          </w:p>
          <w:p w:rsidR="00000000" w:rsidDel="00000000" w:rsidP="00000000" w:rsidRDefault="00000000" w:rsidRPr="00000000" w14:paraId="000000FD">
            <w:pPr>
              <w:spacing w:after="240" w:before="240" w:line="276" w:lineRule="auto"/>
              <w:ind w:left="520" w:hanging="260"/>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4.</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16"/>
                <w:szCs w:val="16"/>
                <w:rtl w:val="0"/>
              </w:rPr>
              <w:t xml:space="preserve">Portal Authority in Vlora Sh.A</w:t>
            </w:r>
          </w:p>
          <w:p w:rsidR="00000000" w:rsidDel="00000000" w:rsidP="00000000" w:rsidRDefault="00000000" w:rsidRPr="00000000" w14:paraId="000000FE">
            <w:pPr>
              <w:spacing w:after="240" w:before="240" w:line="276" w:lineRule="auto"/>
              <w:ind w:left="520" w:hanging="260"/>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5.</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16"/>
                <w:szCs w:val="16"/>
                <w:rtl w:val="0"/>
              </w:rPr>
              <w:t xml:space="preserve">Albanian Marine Register SH.A</w:t>
            </w:r>
          </w:p>
          <w:p w:rsidR="00000000" w:rsidDel="00000000" w:rsidP="00000000" w:rsidRDefault="00000000" w:rsidRPr="00000000" w14:paraId="000000FF">
            <w:pPr>
              <w:spacing w:after="240" w:before="240" w:line="276" w:lineRule="auto"/>
              <w:ind w:left="520" w:hanging="260"/>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6.</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16"/>
                <w:szCs w:val="16"/>
                <w:rtl w:val="0"/>
              </w:rPr>
              <w:t xml:space="preserve">Orion Maritime Consulting</w:t>
            </w:r>
          </w:p>
          <w:p w:rsidR="00000000" w:rsidDel="00000000" w:rsidP="00000000" w:rsidRDefault="00000000" w:rsidRPr="00000000" w14:paraId="00000100">
            <w:pPr>
              <w:spacing w:after="240" w:before="240" w:line="276" w:lineRule="auto"/>
              <w:ind w:left="520" w:hanging="260"/>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7.</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16"/>
                <w:szCs w:val="16"/>
                <w:rtl w:val="0"/>
              </w:rPr>
              <w:t xml:space="preserve">Teuta Maritime</w:t>
            </w:r>
          </w:p>
          <w:p w:rsidR="00000000" w:rsidDel="00000000" w:rsidP="00000000" w:rsidRDefault="00000000" w:rsidRPr="00000000" w14:paraId="00000101">
            <w:pPr>
              <w:spacing w:after="0" w:line="276" w:lineRule="auto"/>
              <w:ind w:left="1600" w:hanging="360"/>
              <w:jc w:val="both"/>
              <w:rPr>
                <w:rFonts w:ascii="Times New Roman" w:cs="Times New Roman" w:eastAsia="Times New Roman" w:hAnsi="Times New Roman"/>
                <w:sz w:val="18"/>
                <w:szCs w:val="18"/>
              </w:rPr>
            </w:pPr>
            <w:r w:rsidDel="00000000" w:rsidR="00000000" w:rsidRPr="00000000">
              <w:rPr>
                <w:sz w:val="16"/>
                <w:szCs w:val="16"/>
                <w:rtl w:val="0"/>
              </w:rPr>
              <w:t xml:space="preserve">Vlora Maritime Training Center (VMTC)</w:t>
            </w:r>
            <w:r w:rsidDel="00000000" w:rsidR="00000000" w:rsidRPr="00000000">
              <w:rPr>
                <w:rtl w:val="0"/>
              </w:rPr>
            </w:r>
          </w:p>
        </w:tc>
        <w:tc>
          <w:tcPr>
            <w:tcBorders>
              <w:top w:color="000000" w:space="0" w:sz="0" w:val="nil"/>
              <w:left w:color="000000" w:space="0" w:sz="0" w:val="nil"/>
              <w:bottom w:color="ffffff" w:space="0" w:sz="6" w:val="single"/>
              <w:right w:color="ffffff" w:space="0" w:sz="6" w:val="single"/>
            </w:tcBorders>
            <w:shd w:fill="dbeef3" w:val="clear"/>
            <w:tcMar>
              <w:top w:w="0.0" w:type="dxa"/>
              <w:left w:w="100.0" w:type="dxa"/>
              <w:bottom w:w="0.0" w:type="dxa"/>
              <w:right w:w="100.0" w:type="dxa"/>
            </w:tcMar>
            <w:vAlign w:val="top"/>
          </w:tcPr>
          <w:p w:rsidR="00000000" w:rsidDel="00000000" w:rsidP="00000000" w:rsidRDefault="00000000" w:rsidRPr="00000000" w14:paraId="00000102">
            <w:pPr>
              <w:spacing w:after="0" w:line="276" w:lineRule="auto"/>
              <w:ind w:left="1600" w:hanging="360"/>
              <w:jc w:val="both"/>
              <w:rPr>
                <w:rFonts w:ascii="Times New Roman" w:cs="Times New Roman" w:eastAsia="Times New Roman" w:hAnsi="Times New Roman"/>
                <w:sz w:val="18"/>
                <w:szCs w:val="18"/>
              </w:rPr>
            </w:pPr>
            <w:r w:rsidDel="00000000" w:rsidR="00000000" w:rsidRPr="00000000">
              <w:rPr>
                <w:rFonts w:ascii="Noto Sans Symbols" w:cs="Noto Sans Symbols" w:eastAsia="Noto Sans Symbols" w:hAnsi="Noto Sans Symbols"/>
                <w:sz w:val="18"/>
                <w:szCs w:val="18"/>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18"/>
                <w:szCs w:val="18"/>
                <w:rtl w:val="0"/>
              </w:rPr>
              <w:t xml:space="preserve">ARTI</w:t>
            </w:r>
          </w:p>
          <w:p w:rsidR="00000000" w:rsidDel="00000000" w:rsidP="00000000" w:rsidRDefault="00000000" w:rsidRPr="00000000" w14:paraId="00000103">
            <w:pPr>
              <w:spacing w:after="0" w:line="276" w:lineRule="auto"/>
              <w:ind w:left="1600" w:hanging="360"/>
              <w:jc w:val="both"/>
              <w:rPr>
                <w:rFonts w:ascii="Times New Roman" w:cs="Times New Roman" w:eastAsia="Times New Roman" w:hAnsi="Times New Roman"/>
                <w:sz w:val="18"/>
                <w:szCs w:val="18"/>
              </w:rPr>
            </w:pPr>
            <w:r w:rsidDel="00000000" w:rsidR="00000000" w:rsidRPr="00000000">
              <w:rPr>
                <w:rFonts w:ascii="Noto Sans Symbols" w:cs="Noto Sans Symbols" w:eastAsia="Noto Sans Symbols" w:hAnsi="Noto Sans Symbols"/>
                <w:sz w:val="18"/>
                <w:szCs w:val="18"/>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18"/>
                <w:szCs w:val="18"/>
                <w:rtl w:val="0"/>
              </w:rPr>
              <w:t xml:space="preserve">GAC</w:t>
            </w:r>
          </w:p>
          <w:p w:rsidR="00000000" w:rsidDel="00000000" w:rsidP="00000000" w:rsidRDefault="00000000" w:rsidRPr="00000000" w14:paraId="00000104">
            <w:pPr>
              <w:spacing w:after="0" w:line="276" w:lineRule="auto"/>
              <w:ind w:left="1600" w:hanging="360"/>
              <w:jc w:val="both"/>
              <w:rPr>
                <w:rFonts w:ascii="Times New Roman" w:cs="Times New Roman" w:eastAsia="Times New Roman" w:hAnsi="Times New Roman"/>
                <w:sz w:val="18"/>
                <w:szCs w:val="18"/>
              </w:rPr>
            </w:pPr>
            <w:r w:rsidDel="00000000" w:rsidR="00000000" w:rsidRPr="00000000">
              <w:rPr>
                <w:rFonts w:ascii="Noto Sans Symbols" w:cs="Noto Sans Symbols" w:eastAsia="Noto Sans Symbols" w:hAnsi="Noto Sans Symbols"/>
                <w:sz w:val="18"/>
                <w:szCs w:val="18"/>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18"/>
                <w:szCs w:val="18"/>
                <w:rtl w:val="0"/>
              </w:rPr>
              <w:t xml:space="preserve">Puglia Region</w:t>
            </w:r>
          </w:p>
          <w:p w:rsidR="00000000" w:rsidDel="00000000" w:rsidP="00000000" w:rsidRDefault="00000000" w:rsidRPr="00000000" w14:paraId="00000105">
            <w:pPr>
              <w:spacing w:after="0" w:line="276" w:lineRule="auto"/>
              <w:ind w:left="1600" w:hanging="360"/>
              <w:jc w:val="both"/>
              <w:rPr>
                <w:rFonts w:ascii="Times New Roman" w:cs="Times New Roman" w:eastAsia="Times New Roman" w:hAnsi="Times New Roman"/>
                <w:sz w:val="14"/>
                <w:szCs w:val="14"/>
              </w:rPr>
            </w:pPr>
            <w:r w:rsidDel="00000000" w:rsidR="00000000" w:rsidRPr="00000000">
              <w:rPr>
                <w:rFonts w:ascii="Noto Sans Symbols" w:cs="Noto Sans Symbols" w:eastAsia="Noto Sans Symbols" w:hAnsi="Noto Sans Symbols"/>
                <w:sz w:val="18"/>
                <w:szCs w:val="18"/>
                <w:rtl w:val="0"/>
              </w:rPr>
              <w:t xml:space="preserve">●</w:t>
            </w:r>
            <w:r w:rsidDel="00000000" w:rsidR="00000000" w:rsidRPr="00000000">
              <w:rPr>
                <w:rFonts w:ascii="Times New Roman" w:cs="Times New Roman" w:eastAsia="Times New Roman" w:hAnsi="Times New Roman"/>
                <w:sz w:val="14"/>
                <w:szCs w:val="14"/>
                <w:rtl w:val="0"/>
              </w:rPr>
              <w:t xml:space="preserve">         Molise Region</w:t>
            </w:r>
          </w:p>
          <w:p w:rsidR="00000000" w:rsidDel="00000000" w:rsidP="00000000" w:rsidRDefault="00000000" w:rsidRPr="00000000" w14:paraId="00000106">
            <w:pPr>
              <w:spacing w:after="0" w:line="276" w:lineRule="auto"/>
              <w:ind w:left="1600" w:hanging="36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Coastal municipalities</w:t>
            </w:r>
          </w:p>
          <w:p w:rsidR="00000000" w:rsidDel="00000000" w:rsidP="00000000" w:rsidRDefault="00000000" w:rsidRPr="00000000" w14:paraId="00000107">
            <w:pPr>
              <w:spacing w:after="0" w:line="276" w:lineRule="auto"/>
              <w:ind w:left="1600" w:hanging="360"/>
              <w:jc w:val="both"/>
              <w:rPr>
                <w:rFonts w:ascii="Times New Roman" w:cs="Times New Roman" w:eastAsia="Times New Roman" w:hAnsi="Times New Roman"/>
                <w:sz w:val="18"/>
                <w:szCs w:val="18"/>
              </w:rPr>
            </w:pPr>
            <w:r w:rsidDel="00000000" w:rsidR="00000000" w:rsidRPr="00000000">
              <w:rPr>
                <w:rFonts w:ascii="Noto Sans Symbols" w:cs="Noto Sans Symbols" w:eastAsia="Noto Sans Symbols" w:hAnsi="Noto Sans Symbols"/>
                <w:sz w:val="18"/>
                <w:szCs w:val="18"/>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18"/>
                <w:szCs w:val="18"/>
                <w:rtl w:val="0"/>
              </w:rPr>
              <w:t xml:space="preserve">Centro Regionale del Mare (CRM, ARPA Puglia)</w:t>
            </w:r>
          </w:p>
          <w:p w:rsidR="00000000" w:rsidDel="00000000" w:rsidP="00000000" w:rsidRDefault="00000000" w:rsidRPr="00000000" w14:paraId="00000108">
            <w:pPr>
              <w:spacing w:after="0" w:line="276" w:lineRule="auto"/>
              <w:ind w:left="1600" w:hanging="360"/>
              <w:jc w:val="both"/>
              <w:rPr>
                <w:rFonts w:ascii="Times New Roman" w:cs="Times New Roman" w:eastAsia="Times New Roman" w:hAnsi="Times New Roman"/>
                <w:sz w:val="18"/>
                <w:szCs w:val="18"/>
              </w:rPr>
            </w:pPr>
            <w:r w:rsidDel="00000000" w:rsidR="00000000" w:rsidRPr="00000000">
              <w:rPr>
                <w:rFonts w:ascii="Noto Sans Symbols" w:cs="Noto Sans Symbols" w:eastAsia="Noto Sans Symbols" w:hAnsi="Noto Sans Symbols"/>
                <w:sz w:val="18"/>
                <w:szCs w:val="18"/>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18"/>
                <w:szCs w:val="18"/>
                <w:rtl w:val="0"/>
              </w:rPr>
              <w:t xml:space="preserve">Puglia Sviluppo</w:t>
            </w:r>
          </w:p>
          <w:p w:rsidR="00000000" w:rsidDel="00000000" w:rsidP="00000000" w:rsidRDefault="00000000" w:rsidRPr="00000000" w14:paraId="00000109">
            <w:pPr>
              <w:spacing w:after="0" w:line="276" w:lineRule="auto"/>
              <w:ind w:left="1600" w:hanging="360"/>
              <w:jc w:val="both"/>
              <w:rPr>
                <w:rFonts w:ascii="Times New Roman" w:cs="Times New Roman" w:eastAsia="Times New Roman" w:hAnsi="Times New Roman"/>
                <w:sz w:val="18"/>
                <w:szCs w:val="18"/>
              </w:rPr>
            </w:pPr>
            <w:r w:rsidDel="00000000" w:rsidR="00000000" w:rsidRPr="00000000">
              <w:rPr>
                <w:rFonts w:ascii="Noto Sans Symbols" w:cs="Noto Sans Symbols" w:eastAsia="Noto Sans Symbols" w:hAnsi="Noto Sans Symbols"/>
                <w:sz w:val="18"/>
                <w:szCs w:val="18"/>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18"/>
                <w:szCs w:val="18"/>
                <w:rtl w:val="0"/>
              </w:rPr>
              <w:t xml:space="preserve">AdB</w:t>
            </w:r>
          </w:p>
          <w:p w:rsidR="00000000" w:rsidDel="00000000" w:rsidP="00000000" w:rsidRDefault="00000000" w:rsidRPr="00000000" w14:paraId="0000010A">
            <w:pPr>
              <w:spacing w:after="0" w:line="276" w:lineRule="auto"/>
              <w:ind w:left="1600" w:hanging="360"/>
              <w:jc w:val="both"/>
              <w:rPr>
                <w:rFonts w:ascii="Times New Roman" w:cs="Times New Roman" w:eastAsia="Times New Roman" w:hAnsi="Times New Roman"/>
                <w:sz w:val="18"/>
                <w:szCs w:val="18"/>
              </w:rPr>
            </w:pPr>
            <w:r w:rsidDel="00000000" w:rsidR="00000000" w:rsidRPr="00000000">
              <w:rPr>
                <w:rFonts w:ascii="Noto Sans Symbols" w:cs="Noto Sans Symbols" w:eastAsia="Noto Sans Symbols" w:hAnsi="Noto Sans Symbols"/>
                <w:sz w:val="18"/>
                <w:szCs w:val="18"/>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18"/>
                <w:szCs w:val="18"/>
                <w:rtl w:val="0"/>
              </w:rPr>
              <w:t xml:space="preserve">Port authorities</w:t>
            </w:r>
          </w:p>
          <w:p w:rsidR="00000000" w:rsidDel="00000000" w:rsidP="00000000" w:rsidRDefault="00000000" w:rsidRPr="00000000" w14:paraId="0000010B">
            <w:pPr>
              <w:spacing w:after="0" w:line="276" w:lineRule="auto"/>
              <w:ind w:left="1600" w:hanging="360"/>
              <w:jc w:val="both"/>
              <w:rPr>
                <w:rFonts w:ascii="Times New Roman" w:cs="Times New Roman" w:eastAsia="Times New Roman" w:hAnsi="Times New Roman"/>
                <w:sz w:val="18"/>
                <w:szCs w:val="18"/>
              </w:rPr>
            </w:pPr>
            <w:r w:rsidDel="00000000" w:rsidR="00000000" w:rsidRPr="00000000">
              <w:rPr>
                <w:rFonts w:ascii="Noto Sans Symbols" w:cs="Noto Sans Symbols" w:eastAsia="Noto Sans Symbols" w:hAnsi="Noto Sans Symbols"/>
                <w:sz w:val="18"/>
                <w:szCs w:val="18"/>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18"/>
                <w:szCs w:val="18"/>
                <w:rtl w:val="0"/>
              </w:rPr>
              <w:t xml:space="preserve">Coastal guard</w:t>
            </w:r>
          </w:p>
          <w:p w:rsidR="00000000" w:rsidDel="00000000" w:rsidP="00000000" w:rsidRDefault="00000000" w:rsidRPr="00000000" w14:paraId="0000010C">
            <w:pPr>
              <w:spacing w:after="0" w:line="276" w:lineRule="auto"/>
              <w:ind w:left="1600" w:hanging="360"/>
              <w:jc w:val="both"/>
              <w:rPr>
                <w:rFonts w:ascii="Times New Roman" w:cs="Times New Roman" w:eastAsia="Times New Roman" w:hAnsi="Times New Roman"/>
                <w:sz w:val="18"/>
                <w:szCs w:val="18"/>
              </w:rPr>
            </w:pPr>
            <w:r w:rsidDel="00000000" w:rsidR="00000000" w:rsidRPr="00000000">
              <w:rPr>
                <w:rFonts w:ascii="Noto Sans Symbols" w:cs="Noto Sans Symbols" w:eastAsia="Noto Sans Symbols" w:hAnsi="Noto Sans Symbols"/>
                <w:sz w:val="18"/>
                <w:szCs w:val="18"/>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18"/>
                <w:szCs w:val="18"/>
                <w:rtl w:val="0"/>
              </w:rPr>
              <w:t xml:space="preserve">Chambers of Commerce, Unioncamere</w:t>
            </w:r>
          </w:p>
          <w:p w:rsidR="00000000" w:rsidDel="00000000" w:rsidP="00000000" w:rsidRDefault="00000000" w:rsidRPr="00000000" w14:paraId="0000010D">
            <w:pPr>
              <w:spacing w:after="240" w:before="240" w:line="276" w:lineRule="auto"/>
              <w:ind w:left="520" w:hanging="260"/>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16"/>
                <w:szCs w:val="16"/>
                <w:rtl w:val="0"/>
              </w:rPr>
              <w:t xml:space="preserve">Ministry of Agriculture and Rural Development / Department of Strategy and Policies on Fisheries and Aquaculture</w:t>
            </w:r>
          </w:p>
          <w:p w:rsidR="00000000" w:rsidDel="00000000" w:rsidP="00000000" w:rsidRDefault="00000000" w:rsidRPr="00000000" w14:paraId="0000010E">
            <w:pPr>
              <w:spacing w:after="240" w:before="240" w:line="276" w:lineRule="auto"/>
              <w:ind w:left="520" w:hanging="260"/>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16"/>
                <w:szCs w:val="16"/>
                <w:rtl w:val="0"/>
              </w:rPr>
              <w:t xml:space="preserve">Directorate of Fisheries and Aquaculture Service</w:t>
            </w:r>
          </w:p>
          <w:p w:rsidR="00000000" w:rsidDel="00000000" w:rsidP="00000000" w:rsidRDefault="00000000" w:rsidRPr="00000000" w14:paraId="0000010F">
            <w:pPr>
              <w:spacing w:after="240" w:before="240" w:line="276" w:lineRule="auto"/>
              <w:ind w:left="520" w:hanging="260"/>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3.</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16"/>
                <w:szCs w:val="16"/>
                <w:rtl w:val="0"/>
              </w:rPr>
              <w:t xml:space="preserve">Ministry of Tourism and Environment / Department of Sea, Sun and Sand Tourism Program Development</w:t>
            </w:r>
          </w:p>
          <w:p w:rsidR="00000000" w:rsidDel="00000000" w:rsidP="00000000" w:rsidRDefault="00000000" w:rsidRPr="00000000" w14:paraId="00000110">
            <w:pPr>
              <w:spacing w:after="240" w:before="240" w:line="276" w:lineRule="auto"/>
              <w:ind w:left="520" w:hanging="260"/>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4.</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16"/>
                <w:szCs w:val="16"/>
                <w:rtl w:val="0"/>
              </w:rPr>
              <w:t xml:space="preserve">Ministry of Tourism and Environment / Department of Environmental and Biodiversity Protection;</w:t>
            </w:r>
          </w:p>
          <w:p w:rsidR="00000000" w:rsidDel="00000000" w:rsidP="00000000" w:rsidRDefault="00000000" w:rsidRPr="00000000" w14:paraId="00000111">
            <w:pPr>
              <w:spacing w:after="240" w:before="240" w:line="276" w:lineRule="auto"/>
              <w:ind w:left="520" w:hanging="260"/>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5.</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16"/>
                <w:szCs w:val="16"/>
                <w:rtl w:val="0"/>
              </w:rPr>
              <w:t xml:space="preserve">National Tourism Agency</w:t>
            </w:r>
          </w:p>
          <w:p w:rsidR="00000000" w:rsidDel="00000000" w:rsidP="00000000" w:rsidRDefault="00000000" w:rsidRPr="00000000" w14:paraId="00000112">
            <w:pPr>
              <w:spacing w:after="240" w:before="240" w:line="276" w:lineRule="auto"/>
              <w:ind w:left="520" w:hanging="260"/>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6.</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16"/>
                <w:szCs w:val="16"/>
                <w:rtl w:val="0"/>
              </w:rPr>
              <w:t xml:space="preserve">National Agency of Protected Areas, in Albania (AL)</w:t>
            </w:r>
          </w:p>
          <w:p w:rsidR="00000000" w:rsidDel="00000000" w:rsidP="00000000" w:rsidRDefault="00000000" w:rsidRPr="00000000" w14:paraId="00000113">
            <w:pPr>
              <w:spacing w:after="240" w:before="240" w:line="276" w:lineRule="auto"/>
              <w:ind w:left="520" w:hanging="260"/>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7.</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16"/>
                <w:szCs w:val="16"/>
                <w:rtl w:val="0"/>
              </w:rPr>
              <w:t xml:space="preserve">Ministry of Infrastructure and Energy / Department of Territorial Development Policies and Strategies</w:t>
            </w:r>
          </w:p>
          <w:p w:rsidR="00000000" w:rsidDel="00000000" w:rsidP="00000000" w:rsidRDefault="00000000" w:rsidRPr="00000000" w14:paraId="00000114">
            <w:pPr>
              <w:spacing w:after="240" w:before="240" w:line="276" w:lineRule="auto"/>
              <w:ind w:left="520" w:hanging="260"/>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8.</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16"/>
                <w:szCs w:val="16"/>
                <w:rtl w:val="0"/>
              </w:rPr>
              <w:t xml:space="preserve">Ministry of Infrastructure and Energy/ Department on Renewable Energy  Development Programs</w:t>
            </w:r>
          </w:p>
          <w:p w:rsidR="00000000" w:rsidDel="00000000" w:rsidP="00000000" w:rsidRDefault="00000000" w:rsidRPr="00000000" w14:paraId="00000115">
            <w:pPr>
              <w:spacing w:after="240" w:before="240" w:line="276" w:lineRule="auto"/>
              <w:ind w:left="520" w:hanging="260"/>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9.</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16"/>
                <w:szCs w:val="16"/>
                <w:rtl w:val="0"/>
              </w:rPr>
              <w:t xml:space="preserve">The National Agency of Natural Resources</w:t>
            </w:r>
          </w:p>
          <w:p w:rsidR="00000000" w:rsidDel="00000000" w:rsidP="00000000" w:rsidRDefault="00000000" w:rsidRPr="00000000" w14:paraId="00000116">
            <w:pPr>
              <w:spacing w:after="240" w:before="240" w:line="276" w:lineRule="auto"/>
              <w:ind w:left="520" w:hanging="260"/>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10.</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16"/>
                <w:szCs w:val="16"/>
                <w:rtl w:val="0"/>
              </w:rPr>
              <w:t xml:space="preserve">Ministry of Culture / Department of Program Development on Cultural Herritage</w:t>
            </w:r>
          </w:p>
          <w:p w:rsidR="00000000" w:rsidDel="00000000" w:rsidP="00000000" w:rsidRDefault="00000000" w:rsidRPr="00000000" w14:paraId="00000117">
            <w:pPr>
              <w:spacing w:after="240" w:before="240" w:line="276" w:lineRule="auto"/>
              <w:ind w:left="520" w:hanging="260"/>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11.</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16"/>
                <w:szCs w:val="16"/>
                <w:rtl w:val="0"/>
              </w:rPr>
              <w:t xml:space="preserve">Institute of Cultural Herritage Protection</w:t>
            </w:r>
          </w:p>
          <w:p w:rsidR="00000000" w:rsidDel="00000000" w:rsidP="00000000" w:rsidRDefault="00000000" w:rsidRPr="00000000" w14:paraId="00000118">
            <w:pPr>
              <w:spacing w:after="240" w:before="240" w:line="276" w:lineRule="auto"/>
              <w:ind w:left="520" w:hanging="260"/>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12.</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16"/>
                <w:szCs w:val="16"/>
                <w:rtl w:val="0"/>
              </w:rPr>
              <w:t xml:space="preserve">Butrint National Park</w:t>
            </w:r>
          </w:p>
          <w:p w:rsidR="00000000" w:rsidDel="00000000" w:rsidP="00000000" w:rsidRDefault="00000000" w:rsidRPr="00000000" w14:paraId="00000119">
            <w:pPr>
              <w:spacing w:after="240" w:before="240" w:line="276" w:lineRule="auto"/>
              <w:ind w:left="520" w:hanging="260"/>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13.</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16"/>
                <w:szCs w:val="16"/>
                <w:rtl w:val="0"/>
              </w:rPr>
              <w:t xml:space="preserve">Vlora Regional Directorate of Cultural Heritage</w:t>
            </w:r>
          </w:p>
          <w:p w:rsidR="00000000" w:rsidDel="00000000" w:rsidP="00000000" w:rsidRDefault="00000000" w:rsidRPr="00000000" w14:paraId="0000011A">
            <w:pPr>
              <w:spacing w:after="240" w:before="240" w:line="276" w:lineRule="auto"/>
              <w:ind w:left="520" w:hanging="260"/>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14.</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16"/>
                <w:szCs w:val="16"/>
                <w:rtl w:val="0"/>
              </w:rPr>
              <w:t xml:space="preserve">Ministry of Europe and Foreign Affairs / Directorate for Inter-Territorial Cooperation</w:t>
            </w:r>
          </w:p>
          <w:p w:rsidR="00000000" w:rsidDel="00000000" w:rsidP="00000000" w:rsidRDefault="00000000" w:rsidRPr="00000000" w14:paraId="0000011B">
            <w:pPr>
              <w:spacing w:after="0" w:line="276" w:lineRule="auto"/>
              <w:ind w:left="1600" w:hanging="360"/>
              <w:jc w:val="both"/>
              <w:rPr>
                <w:rFonts w:ascii="Times New Roman" w:cs="Times New Roman" w:eastAsia="Times New Roman" w:hAnsi="Times New Roman"/>
                <w:sz w:val="18"/>
                <w:szCs w:val="18"/>
              </w:rPr>
            </w:pPr>
            <w:r w:rsidDel="00000000" w:rsidR="00000000" w:rsidRPr="00000000">
              <w:rPr>
                <w:sz w:val="16"/>
                <w:szCs w:val="16"/>
                <w:rtl w:val="0"/>
              </w:rPr>
              <w:t xml:space="preserve">15. Local Government: Vlorw Municipality,Sarandw Municipality, Durrws Municipality and Lezhw Municipality</w:t>
            </w:r>
            <w:r w:rsidDel="00000000" w:rsidR="00000000" w:rsidRPr="00000000">
              <w:rPr>
                <w:rtl w:val="0"/>
              </w:rPr>
            </w:r>
          </w:p>
        </w:tc>
      </w:tr>
    </w:tbl>
    <w:p w:rsidR="00000000" w:rsidDel="00000000" w:rsidP="00000000" w:rsidRDefault="00000000" w:rsidRPr="00000000" w14:paraId="0000011C">
      <w:pPr>
        <w:jc w:val="both"/>
        <w:rPr>
          <w:rFonts w:ascii="Arial Narrow" w:cs="Arial Narrow" w:eastAsia="Arial Narrow" w:hAnsi="Arial Narrow"/>
          <w:sz w:val="28"/>
          <w:szCs w:val="28"/>
        </w:rPr>
      </w:pPr>
      <w:r w:rsidDel="00000000" w:rsidR="00000000" w:rsidRPr="00000000">
        <w:rPr>
          <w:rtl w:val="0"/>
        </w:rPr>
      </w:r>
    </w:p>
    <w:p w:rsidR="00000000" w:rsidDel="00000000" w:rsidP="00000000" w:rsidRDefault="00000000" w:rsidRPr="00000000" w14:paraId="0000011D">
      <w:pPr>
        <w:rPr>
          <w:rFonts w:ascii="Arial Narrow" w:cs="Arial Narrow" w:eastAsia="Arial Narrow" w:hAnsi="Arial Narrow"/>
          <w:sz w:val="28"/>
          <w:szCs w:val="28"/>
        </w:rPr>
      </w:pPr>
      <w:r w:rsidDel="00000000" w:rsidR="00000000" w:rsidRPr="00000000">
        <w:rPr>
          <w:rtl w:val="0"/>
        </w:rPr>
      </w:r>
    </w:p>
    <w:p w:rsidR="00000000" w:rsidDel="00000000" w:rsidP="00000000" w:rsidRDefault="00000000" w:rsidRPr="00000000" w14:paraId="0000011E">
      <w:pPr>
        <w:rPr>
          <w:rFonts w:ascii="Arial Narrow" w:cs="Arial Narrow" w:eastAsia="Arial Narrow" w:hAnsi="Arial Narrow"/>
          <w:sz w:val="28"/>
          <w:szCs w:val="28"/>
        </w:rPr>
      </w:pPr>
      <w:r w:rsidDel="00000000" w:rsidR="00000000" w:rsidRPr="00000000">
        <w:rPr>
          <w:rtl w:val="0"/>
        </w:rPr>
      </w:r>
    </w:p>
    <w:p w:rsidR="00000000" w:rsidDel="00000000" w:rsidP="00000000" w:rsidRDefault="00000000" w:rsidRPr="00000000" w14:paraId="0000011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Arial Narrow" w:cs="Arial Narrow" w:eastAsia="Arial Narrow" w:hAnsi="Arial Narrow"/>
          <w:b w:val="0"/>
          <w:i w:val="0"/>
          <w:smallCaps w:val="0"/>
          <w:strike w:val="0"/>
          <w:color w:val="000000"/>
          <w:sz w:val="28"/>
          <w:szCs w:val="28"/>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8"/>
          <w:szCs w:val="28"/>
          <w:u w:val="none"/>
          <w:shd w:fill="auto" w:val="clear"/>
          <w:vertAlign w:val="baseline"/>
          <w:rtl w:val="0"/>
        </w:rPr>
        <w:t xml:space="preserve">Cluster registration document: </w:t>
      </w:r>
    </w:p>
    <w:tbl>
      <w:tblPr>
        <w:tblStyle w:val="Table8"/>
        <w:tblW w:w="881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814"/>
        <w:tblGridChange w:id="0">
          <w:tblGrid>
            <w:gridCol w:w="8814"/>
          </w:tblGrid>
        </w:tblGridChange>
      </w:tblGrid>
      <w:tr>
        <w:trPr>
          <w:cantSplit w:val="0"/>
          <w:trHeight w:val="9348" w:hRule="atLeast"/>
          <w:tblHeader w:val="0"/>
        </w:trPr>
        <w:tc>
          <w:tcPr/>
          <w:p w:rsidR="00000000" w:rsidDel="00000000" w:rsidP="00000000" w:rsidRDefault="00000000" w:rsidRPr="00000000" w14:paraId="00000120">
            <w:pPr>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Pr>
              <w:drawing>
                <wp:inline distB="0" distT="0" distL="0" distR="0">
                  <wp:extent cx="4214312" cy="5776221"/>
                  <wp:effectExtent b="0" l="0" r="0" t="0"/>
                  <wp:docPr descr="A paper with a stamp on it&#10;&#10;Description automatically generated" id="2105700418" name="image6.png"/>
                  <a:graphic>
                    <a:graphicData uri="http://schemas.openxmlformats.org/drawingml/2006/picture">
                      <pic:pic>
                        <pic:nvPicPr>
                          <pic:cNvPr descr="A paper with a stamp on it&#10;&#10;Description automatically generated" id="0" name="image6.png"/>
                          <pic:cNvPicPr preferRelativeResize="0"/>
                        </pic:nvPicPr>
                        <pic:blipFill>
                          <a:blip r:embed="rId32"/>
                          <a:srcRect b="0" l="0" r="0" t="0"/>
                          <a:stretch>
                            <a:fillRect/>
                          </a:stretch>
                        </pic:blipFill>
                        <pic:spPr>
                          <a:xfrm>
                            <a:off x="0" y="0"/>
                            <a:ext cx="4214312" cy="5776221"/>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121">
      <w:pPr>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122">
      <w:pPr>
        <w:jc w:val="center"/>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12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Arial Narrow" w:cs="Arial Narrow" w:eastAsia="Arial Narrow" w:hAnsi="Arial Narrow"/>
          <w:b w:val="0"/>
          <w:i w:val="0"/>
          <w:smallCaps w:val="0"/>
          <w:strike w:val="0"/>
          <w:color w:val="000000"/>
          <w:sz w:val="28"/>
          <w:szCs w:val="28"/>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8"/>
          <w:szCs w:val="28"/>
          <w:u w:val="none"/>
          <w:shd w:fill="auto" w:val="clear"/>
          <w:vertAlign w:val="baseline"/>
          <w:rtl w:val="0"/>
        </w:rPr>
        <w:t xml:space="preserve">Cluster activities: </w:t>
      </w:r>
    </w:p>
    <w:tbl>
      <w:tblPr>
        <w:tblStyle w:val="Table9"/>
        <w:tblW w:w="7393.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393"/>
        <w:tblGridChange w:id="0">
          <w:tblGrid>
            <w:gridCol w:w="7393"/>
          </w:tblGrid>
        </w:tblGridChange>
      </w:tblGrid>
      <w:tr>
        <w:trPr>
          <w:cantSplit w:val="0"/>
          <w:trHeight w:val="4059" w:hRule="atLeast"/>
          <w:tblHeader w:val="0"/>
        </w:trPr>
        <w:tc>
          <w:tcPr/>
          <w:p w:rsidR="00000000" w:rsidDel="00000000" w:rsidP="00000000" w:rsidRDefault="00000000" w:rsidRPr="00000000" w14:paraId="00000124">
            <w:pPr>
              <w:jc w:val="center"/>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Pr>
              <w:drawing>
                <wp:inline distB="0" distT="0" distL="0" distR="0">
                  <wp:extent cx="2288429" cy="1554468"/>
                  <wp:effectExtent b="0" l="0" r="0" t="0"/>
                  <wp:docPr id="2105700420" name="image4.png"/>
                  <a:graphic>
                    <a:graphicData uri="http://schemas.openxmlformats.org/drawingml/2006/picture">
                      <pic:pic>
                        <pic:nvPicPr>
                          <pic:cNvPr id="0" name="image4.png"/>
                          <pic:cNvPicPr preferRelativeResize="0"/>
                        </pic:nvPicPr>
                        <pic:blipFill>
                          <a:blip r:embed="rId33"/>
                          <a:srcRect b="0" l="0" r="0" t="0"/>
                          <a:stretch>
                            <a:fillRect/>
                          </a:stretch>
                        </pic:blipFill>
                        <pic:spPr>
                          <a:xfrm>
                            <a:off x="0" y="0"/>
                            <a:ext cx="2288429" cy="1554468"/>
                          </a:xfrm>
                          <a:prstGeom prst="rect"/>
                          <a:ln/>
                        </pic:spPr>
                      </pic:pic>
                    </a:graphicData>
                  </a:graphic>
                </wp:inline>
              </w:drawing>
            </w:r>
            <w:r w:rsidDel="00000000" w:rsidR="00000000" w:rsidRPr="00000000">
              <w:rPr>
                <w:rtl w:val="0"/>
              </w:rPr>
            </w:r>
          </w:p>
          <w:p w:rsidR="00000000" w:rsidDel="00000000" w:rsidP="00000000" w:rsidRDefault="00000000" w:rsidRPr="00000000" w14:paraId="00000125">
            <w:pPr>
              <w:jc w:val="center"/>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126">
            <w:pPr>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During May and June 2022, meetings were held with representatives of Montenegrin fishermen. During the discussion, the biggest problems in their work were identified:</w:t>
            </w:r>
          </w:p>
          <w:p w:rsidR="00000000" w:rsidDel="00000000" w:rsidP="00000000" w:rsidRDefault="00000000" w:rsidRPr="00000000" w14:paraId="00000127">
            <w:pPr>
              <w:jc w:val="both"/>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128">
            <w:pPr>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Inadequate cooperation with government institutions in the field of fisheries and mariculture</w:t>
            </w:r>
          </w:p>
          <w:p w:rsidR="00000000" w:rsidDel="00000000" w:rsidP="00000000" w:rsidRDefault="00000000" w:rsidRPr="00000000" w14:paraId="00000129">
            <w:pPr>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High prices of new ships and equipment</w:t>
            </w:r>
          </w:p>
          <w:p w:rsidR="00000000" w:rsidDel="00000000" w:rsidP="00000000" w:rsidRDefault="00000000" w:rsidRPr="00000000" w14:paraId="0000012A">
            <w:pPr>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Absence of organized redemption</w:t>
            </w:r>
          </w:p>
          <w:p w:rsidR="00000000" w:rsidDel="00000000" w:rsidP="00000000" w:rsidRDefault="00000000" w:rsidRPr="00000000" w14:paraId="0000012B">
            <w:pPr>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Lack of organized storage and lack of chambers, and often dry ice</w:t>
            </w:r>
          </w:p>
          <w:p w:rsidR="00000000" w:rsidDel="00000000" w:rsidP="00000000" w:rsidRDefault="00000000" w:rsidRPr="00000000" w14:paraId="0000012C">
            <w:pPr>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The absence of an organized sale of all caught fish</w:t>
            </w:r>
          </w:p>
          <w:p w:rsidR="00000000" w:rsidDel="00000000" w:rsidP="00000000" w:rsidRDefault="00000000" w:rsidRPr="00000000" w14:paraId="0000012D">
            <w:pPr>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There is no possibility of joint export</w:t>
            </w:r>
          </w:p>
          <w:p w:rsidR="00000000" w:rsidDel="00000000" w:rsidP="00000000" w:rsidRDefault="00000000" w:rsidRPr="00000000" w14:paraId="0000012E">
            <w:pPr>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No processing of surplus (unsold) fish</w:t>
            </w:r>
          </w:p>
          <w:p w:rsidR="00000000" w:rsidDel="00000000" w:rsidP="00000000" w:rsidRDefault="00000000" w:rsidRPr="00000000" w14:paraId="0000012F">
            <w:pPr>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The impossibility of joint (joint) fishing of larger quantities of fish in the season.</w:t>
            </w:r>
          </w:p>
          <w:p w:rsidR="00000000" w:rsidDel="00000000" w:rsidP="00000000" w:rsidRDefault="00000000" w:rsidRPr="00000000" w14:paraId="00000130">
            <w:pPr>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Slow implementation of legal procedures by relevant institutions</w:t>
            </w:r>
          </w:p>
          <w:p w:rsidR="00000000" w:rsidDel="00000000" w:rsidP="00000000" w:rsidRDefault="00000000" w:rsidRPr="00000000" w14:paraId="00000131">
            <w:pPr>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Poaching</w:t>
            </w:r>
          </w:p>
          <w:p w:rsidR="00000000" w:rsidDel="00000000" w:rsidP="00000000" w:rsidRDefault="00000000" w:rsidRPr="00000000" w14:paraId="00000132">
            <w:pPr>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133">
            <w:pPr>
              <w:rPr>
                <w:rFonts w:ascii="Arial Narrow" w:cs="Arial Narrow" w:eastAsia="Arial Narrow" w:hAnsi="Arial Narrow"/>
              </w:rPr>
            </w:pPr>
            <w:r w:rsidDel="00000000" w:rsidR="00000000" w:rsidRPr="00000000">
              <w:rPr>
                <w:rFonts w:ascii="Arial Narrow" w:cs="Arial Narrow" w:eastAsia="Arial Narrow" w:hAnsi="Arial Narrow"/>
              </w:rPr>
              <w:drawing>
                <wp:inline distB="0" distT="0" distL="0" distR="0">
                  <wp:extent cx="2617883" cy="1739102"/>
                  <wp:effectExtent b="0" l="0" r="0" t="0"/>
                  <wp:docPr id="2105700419" name="image1.jpg"/>
                  <a:graphic>
                    <a:graphicData uri="http://schemas.openxmlformats.org/drawingml/2006/picture">
                      <pic:pic>
                        <pic:nvPicPr>
                          <pic:cNvPr id="0" name="image1.jpg"/>
                          <pic:cNvPicPr preferRelativeResize="0"/>
                        </pic:nvPicPr>
                        <pic:blipFill>
                          <a:blip r:embed="rId34"/>
                          <a:srcRect b="0" l="0" r="0" t="0"/>
                          <a:stretch>
                            <a:fillRect/>
                          </a:stretch>
                        </pic:blipFill>
                        <pic:spPr>
                          <a:xfrm>
                            <a:off x="0" y="0"/>
                            <a:ext cx="2617883" cy="1739102"/>
                          </a:xfrm>
                          <a:prstGeom prst="rect"/>
                          <a:ln/>
                        </pic:spPr>
                      </pic:pic>
                    </a:graphicData>
                  </a:graphic>
                </wp:inline>
              </w:drawing>
            </w:r>
            <w:r w:rsidDel="00000000" w:rsidR="00000000" w:rsidRPr="00000000">
              <w:rPr>
                <w:rtl w:val="0"/>
              </w:rPr>
            </w:r>
          </w:p>
          <w:p w:rsidR="00000000" w:rsidDel="00000000" w:rsidP="00000000" w:rsidRDefault="00000000" w:rsidRPr="00000000" w14:paraId="00000134">
            <w:pPr>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135">
            <w:pPr>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Innovation related activities:</w:t>
            </w:r>
          </w:p>
          <w:p w:rsidR="00000000" w:rsidDel="00000000" w:rsidP="00000000" w:rsidRDefault="00000000" w:rsidRPr="00000000" w14:paraId="00000136">
            <w:pPr>
              <w:jc w:val="both"/>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137">
            <w:pPr>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In accordance with the work plan of the Blue Growth Cluster Montenegro, September 7, 2022. In 2008, the manager of the Cluster, Dr. Miško Rađenović and Dr. Mirko Đurović, representative of the Institute of Marine Biology, held a meeting with the member and president of the Cluster Assembly, Mr. Ognjen Savičić, an innovator from Budva, who managed to make an electric board with his own knowledge and investment surfing in his workshop in Budva.</w:t>
            </w:r>
          </w:p>
          <w:p w:rsidR="00000000" w:rsidDel="00000000" w:rsidP="00000000" w:rsidRDefault="00000000" w:rsidRPr="00000000" w14:paraId="00000138">
            <w:pPr>
              <w:jc w:val="both"/>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139">
            <w:pPr>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Mr. Savičić shared his experiences in the way of making his products, his thoughts on the part of commercialization as well as the lack of equipment that would benefit him in the future in the commercialization of his product. He also worked very hard on the promotion of electric boards in Budva, where he gave lessons in riding electric boards to interested surfing enthusiasts.</w:t>
            </w:r>
          </w:p>
          <w:p w:rsidR="00000000" w:rsidDel="00000000" w:rsidP="00000000" w:rsidRDefault="00000000" w:rsidRPr="00000000" w14:paraId="0000013A">
            <w:pPr>
              <w:jc w:val="both"/>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13B">
            <w:pPr>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It was emphasized that in the further improvement of his product, the help of the scientific community in the field of electronics and material development would be welcome, as well as that in the coming period he would apply to some of the national and/or international calls for funds to improve the performance of the electric board.</w:t>
            </w:r>
          </w:p>
          <w:p w:rsidR="00000000" w:rsidDel="00000000" w:rsidP="00000000" w:rsidRDefault="00000000" w:rsidRPr="00000000" w14:paraId="0000013C">
            <w:pPr>
              <w:jc w:val="both"/>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13D">
            <w:pPr>
              <w:jc w:val="both"/>
              <w:rPr>
                <w:rFonts w:ascii="Arial Narrow" w:cs="Arial Narrow" w:eastAsia="Arial Narrow" w:hAnsi="Arial Narrow"/>
              </w:rPr>
            </w:pPr>
            <w:r w:rsidDel="00000000" w:rsidR="00000000" w:rsidRPr="00000000">
              <w:rPr>
                <w:rFonts w:ascii="Arial Narrow" w:cs="Arial Narrow" w:eastAsia="Arial Narrow" w:hAnsi="Arial Narrow"/>
              </w:rPr>
              <w:drawing>
                <wp:inline distB="0" distT="0" distL="0" distR="0">
                  <wp:extent cx="1403593" cy="1729415"/>
                  <wp:effectExtent b="0" l="0" r="0" t="0"/>
                  <wp:docPr id="2105700422" name="image2.jpg"/>
                  <a:graphic>
                    <a:graphicData uri="http://schemas.openxmlformats.org/drawingml/2006/picture">
                      <pic:pic>
                        <pic:nvPicPr>
                          <pic:cNvPr id="0" name="image2.jpg"/>
                          <pic:cNvPicPr preferRelativeResize="0"/>
                        </pic:nvPicPr>
                        <pic:blipFill>
                          <a:blip r:embed="rId35"/>
                          <a:srcRect b="0" l="0" r="0" t="0"/>
                          <a:stretch>
                            <a:fillRect/>
                          </a:stretch>
                        </pic:blipFill>
                        <pic:spPr>
                          <a:xfrm>
                            <a:off x="0" y="0"/>
                            <a:ext cx="1403593" cy="1729415"/>
                          </a:xfrm>
                          <a:prstGeom prst="rect"/>
                          <a:ln/>
                        </pic:spPr>
                      </pic:pic>
                    </a:graphicData>
                  </a:graphic>
                </wp:inline>
              </w:drawing>
            </w:r>
            <w:r w:rsidDel="00000000" w:rsidR="00000000" w:rsidRPr="00000000">
              <w:rPr>
                <w:rtl w:val="0"/>
              </w:rPr>
            </w:r>
          </w:p>
          <w:p w:rsidR="00000000" w:rsidDel="00000000" w:rsidP="00000000" w:rsidRDefault="00000000" w:rsidRPr="00000000" w14:paraId="0000013E">
            <w:pPr>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13F">
            <w:pPr>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Production related activities:</w:t>
            </w:r>
          </w:p>
          <w:p w:rsidR="00000000" w:rsidDel="00000000" w:rsidP="00000000" w:rsidRDefault="00000000" w:rsidRPr="00000000" w14:paraId="00000140">
            <w:pPr>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141">
            <w:pPr>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The manager of the cluster, Dr. Miško Rađenović, visited the members of the blue growth cluster - the fisheries sector. The meetings were held in the Bar marina, where the members have a mooring for their boats.</w:t>
            </w:r>
          </w:p>
          <w:p w:rsidR="00000000" w:rsidDel="00000000" w:rsidP="00000000" w:rsidRDefault="00000000" w:rsidRPr="00000000" w14:paraId="00000142">
            <w:pPr>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Dragoljub Bajković, the owner of the fishing company Orka doo, presented his product fish pate, which he produces exclusively from his own catch. He markets the pâté via social networks and delivers it with his vehicle to all towns on the coast and Podgorica. At the time of the visit, his fishing boat was dry docked due to the necessity of annual regular servicing.</w:t>
            </w:r>
          </w:p>
          <w:p w:rsidR="00000000" w:rsidDel="00000000" w:rsidP="00000000" w:rsidRDefault="00000000" w:rsidRPr="00000000" w14:paraId="00000143">
            <w:pPr>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144">
            <w:pPr>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The high potential of his product was emphasized in terms of the modernized capacity of his product. It was pointed out the possibility that his product could be processed and packaged in the future fish processing plant in Kotor, where all the necessary conditions would be provided for obtaining all the certificates in the area of </w:t>
            </w:r>
            <w:r w:rsidDel="00000000" w:rsidR="00000000" w:rsidRPr="00000000">
              <w:rPr>
                <w:rFonts w:ascii="Arial" w:cs="Arial" w:eastAsia="Arial" w:hAnsi="Arial"/>
                <w:sz w:val="24"/>
                <w:szCs w:val="24"/>
                <w:rtl w:val="0"/>
              </w:rPr>
              <w:t xml:space="preserve">​​</w:t>
            </w:r>
            <w:r w:rsidDel="00000000" w:rsidR="00000000" w:rsidRPr="00000000">
              <w:rPr>
                <w:rFonts w:ascii="Arial Narrow" w:cs="Arial Narrow" w:eastAsia="Arial Narrow" w:hAnsi="Arial Narrow"/>
                <w:sz w:val="24"/>
                <w:szCs w:val="24"/>
                <w:rtl w:val="0"/>
              </w:rPr>
              <w:t xml:space="preserve">food safety and placing the product on the market.</w:t>
            </w:r>
          </w:p>
          <w:p w:rsidR="00000000" w:rsidDel="00000000" w:rsidP="00000000" w:rsidRDefault="00000000" w:rsidRPr="00000000" w14:paraId="00000145">
            <w:pPr>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146">
            <w:pPr>
              <w:rPr>
                <w:rFonts w:ascii="Arial Narrow" w:cs="Arial Narrow" w:eastAsia="Arial Narrow" w:hAnsi="Arial Narrow"/>
                <w:sz w:val="24"/>
                <w:szCs w:val="24"/>
              </w:rPr>
            </w:pPr>
            <w:r w:rsidDel="00000000" w:rsidR="00000000" w:rsidRPr="00000000">
              <w:rPr>
                <w:rFonts w:ascii="Arial Narrow" w:cs="Arial Narrow" w:eastAsia="Arial Narrow" w:hAnsi="Arial Narrow"/>
              </w:rPr>
              <w:drawing>
                <wp:inline distB="0" distT="0" distL="0" distR="0">
                  <wp:extent cx="2142757" cy="1606610"/>
                  <wp:effectExtent b="0" l="0" r="0" t="0"/>
                  <wp:docPr id="2105700421" name="image5.jpg"/>
                  <a:graphic>
                    <a:graphicData uri="http://schemas.openxmlformats.org/drawingml/2006/picture">
                      <pic:pic>
                        <pic:nvPicPr>
                          <pic:cNvPr id="0" name="image5.jpg"/>
                          <pic:cNvPicPr preferRelativeResize="0"/>
                        </pic:nvPicPr>
                        <pic:blipFill>
                          <a:blip r:embed="rId36"/>
                          <a:srcRect b="0" l="0" r="0" t="0"/>
                          <a:stretch>
                            <a:fillRect/>
                          </a:stretch>
                        </pic:blipFill>
                        <pic:spPr>
                          <a:xfrm>
                            <a:off x="0" y="0"/>
                            <a:ext cx="2142757" cy="1606610"/>
                          </a:xfrm>
                          <a:prstGeom prst="rect"/>
                          <a:ln/>
                        </pic:spPr>
                      </pic:pic>
                    </a:graphicData>
                  </a:graphic>
                </wp:inline>
              </w:drawing>
            </w:r>
            <w:r w:rsidDel="00000000" w:rsidR="00000000" w:rsidRPr="00000000">
              <w:rPr>
                <w:rtl w:val="0"/>
              </w:rPr>
            </w:r>
          </w:p>
          <w:p w:rsidR="00000000" w:rsidDel="00000000" w:rsidP="00000000" w:rsidRDefault="00000000" w:rsidRPr="00000000" w14:paraId="00000147">
            <w:pPr>
              <w:rPr>
                <w:rFonts w:ascii="Arial Narrow" w:cs="Arial Narrow" w:eastAsia="Arial Narrow" w:hAnsi="Arial Narrow"/>
                <w:sz w:val="24"/>
                <w:szCs w:val="24"/>
              </w:rPr>
            </w:pPr>
            <w:r w:rsidDel="00000000" w:rsidR="00000000" w:rsidRPr="00000000">
              <w:rPr>
                <w:rtl w:val="0"/>
              </w:rPr>
            </w:r>
          </w:p>
        </w:tc>
      </w:tr>
    </w:tbl>
    <w:p w:rsidR="00000000" w:rsidDel="00000000" w:rsidP="00000000" w:rsidRDefault="00000000" w:rsidRPr="00000000" w14:paraId="00000148">
      <w:pPr>
        <w:rPr>
          <w:rFonts w:ascii="Arial Narrow" w:cs="Arial Narrow" w:eastAsia="Arial Narrow" w:hAnsi="Arial Narrow"/>
          <w:sz w:val="28"/>
          <w:szCs w:val="28"/>
        </w:rPr>
      </w:pPr>
      <w:r w:rsidDel="00000000" w:rsidR="00000000" w:rsidRPr="00000000">
        <w:rPr>
          <w:rtl w:val="0"/>
        </w:rPr>
      </w:r>
    </w:p>
    <w:p w:rsidR="00000000" w:rsidDel="00000000" w:rsidP="00000000" w:rsidRDefault="00000000" w:rsidRPr="00000000" w14:paraId="00000149">
      <w:pPr>
        <w:rPr>
          <w:rFonts w:ascii="Arial Narrow" w:cs="Arial Narrow" w:eastAsia="Arial Narrow" w:hAnsi="Arial Narrow"/>
        </w:rPr>
      </w:pPr>
      <w:r w:rsidDel="00000000" w:rsidR="00000000" w:rsidRPr="00000000">
        <w:rPr>
          <w:rtl w:val="0"/>
        </w:rPr>
      </w:r>
    </w:p>
    <w:sectPr>
      <w:headerReference r:id="rId37" w:type="default"/>
      <w:footerReference r:id="rId38"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Times New Roman"/>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5952513" cy="1171522"/>
          <wp:effectExtent b="0" l="0" r="0" t="0"/>
          <wp:docPr id="2105700423" name="image3.jpg"/>
          <a:graphic>
            <a:graphicData uri="http://schemas.openxmlformats.org/drawingml/2006/picture">
              <pic:pic>
                <pic:nvPicPr>
                  <pic:cNvPr id="0" name="image3.jpg"/>
                  <pic:cNvPicPr preferRelativeResize="0"/>
                </pic:nvPicPr>
                <pic:blipFill>
                  <a:blip r:embed="rId1"/>
                  <a:srcRect b="0" l="0" r="0" t="0"/>
                  <a:stretch>
                    <a:fillRect/>
                  </a:stretch>
                </pic:blipFill>
                <pic:spPr>
                  <a:xfrm>
                    <a:off x="0" y="0"/>
                    <a:ext cx="5952513" cy="1171522"/>
                  </a:xfrm>
                  <a:prstGeom prst="rect"/>
                  <a:ln/>
                </pic:spPr>
              </pic:pic>
            </a:graphicData>
          </a:graphic>
        </wp:inline>
      </w:drawing>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3797495" cy="1183472"/>
          <wp:effectExtent b="0" l="0" r="0" t="0"/>
          <wp:docPr id="2105700424" name="image7.jpg"/>
          <a:graphic>
            <a:graphicData uri="http://schemas.openxmlformats.org/drawingml/2006/picture">
              <pic:pic>
                <pic:nvPicPr>
                  <pic:cNvPr id="0" name="image7.jpg"/>
                  <pic:cNvPicPr preferRelativeResize="0"/>
                </pic:nvPicPr>
                <pic:blipFill>
                  <a:blip r:embed="rId1"/>
                  <a:srcRect b="0" l="0" r="0" t="0"/>
                  <a:stretch>
                    <a:fillRect/>
                  </a:stretch>
                </pic:blipFill>
                <pic:spPr>
                  <a:xfrm>
                    <a:off x="0" y="0"/>
                    <a:ext cx="3797495" cy="1183472"/>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GB"/>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0" w:before="40" w:lineRule="auto"/>
    </w:pPr>
    <w:rPr>
      <w:rFonts w:ascii="Calibri" w:cs="Calibri" w:eastAsia="Calibri" w:hAnsi="Calibri"/>
      <w:color w:val="2f5496"/>
      <w:sz w:val="26"/>
      <w:szCs w:val="2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paragraph" w:styleId="Heading1">
    <w:name w:val="heading 1"/>
    <w:basedOn w:val="Normal"/>
    <w:next w:val="Normal"/>
    <w:link w:val="Heading1Char"/>
    <w:uiPriority w:val="9"/>
    <w:qFormat w:val="1"/>
    <w:rsid w:val="00297E01"/>
    <w:pPr>
      <w:keepNext w:val="1"/>
      <w:keepLines w:val="1"/>
      <w:spacing w:after="0" w:before="240"/>
      <w:outlineLvl w:val="0"/>
    </w:pPr>
    <w:rPr>
      <w:rFonts w:asciiTheme="majorHAnsi" w:cstheme="majorBidi" w:eastAsiaTheme="majorEastAsia" w:hAnsiTheme="majorHAnsi"/>
      <w:color w:val="2f5496" w:themeColor="accent1" w:themeShade="0000BF"/>
      <w:sz w:val="32"/>
      <w:szCs w:val="32"/>
    </w:rPr>
  </w:style>
  <w:style w:type="paragraph" w:styleId="Heading2">
    <w:name w:val="heading 2"/>
    <w:basedOn w:val="Normal"/>
    <w:next w:val="Normal"/>
    <w:link w:val="Heading2Char"/>
    <w:uiPriority w:val="9"/>
    <w:unhideWhenUsed w:val="1"/>
    <w:qFormat w:val="1"/>
    <w:rsid w:val="00297E01"/>
    <w:pPr>
      <w:keepNext w:val="1"/>
      <w:keepLines w:val="1"/>
      <w:spacing w:after="0" w:before="40"/>
      <w:outlineLvl w:val="1"/>
    </w:pPr>
    <w:rPr>
      <w:rFonts w:asciiTheme="majorHAnsi" w:cstheme="majorBidi" w:eastAsiaTheme="majorEastAsia" w:hAnsiTheme="majorHAnsi"/>
      <w:color w:val="2f5496" w:themeColor="accent1" w:themeShade="0000BF"/>
      <w:sz w:val="26"/>
      <w:szCs w:val="2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7F3931"/>
    <w:pPr>
      <w:tabs>
        <w:tab w:val="center" w:pos="4513"/>
        <w:tab w:val="right" w:pos="9026"/>
      </w:tabs>
      <w:spacing w:after="0" w:line="240" w:lineRule="auto"/>
    </w:pPr>
  </w:style>
  <w:style w:type="character" w:styleId="HeaderChar" w:customStyle="1">
    <w:name w:val="Header Char"/>
    <w:basedOn w:val="DefaultParagraphFont"/>
    <w:link w:val="Header"/>
    <w:uiPriority w:val="99"/>
    <w:rsid w:val="007F3931"/>
  </w:style>
  <w:style w:type="paragraph" w:styleId="Footer">
    <w:name w:val="footer"/>
    <w:basedOn w:val="Normal"/>
    <w:link w:val="FooterChar"/>
    <w:uiPriority w:val="99"/>
    <w:unhideWhenUsed w:val="1"/>
    <w:rsid w:val="007F3931"/>
    <w:pPr>
      <w:tabs>
        <w:tab w:val="center" w:pos="4513"/>
        <w:tab w:val="right" w:pos="9026"/>
      </w:tabs>
      <w:spacing w:after="0" w:line="240" w:lineRule="auto"/>
    </w:pPr>
  </w:style>
  <w:style w:type="character" w:styleId="FooterChar" w:customStyle="1">
    <w:name w:val="Footer Char"/>
    <w:basedOn w:val="DefaultParagraphFont"/>
    <w:link w:val="Footer"/>
    <w:uiPriority w:val="99"/>
    <w:rsid w:val="007F3931"/>
  </w:style>
  <w:style w:type="character" w:styleId="Heading1Char" w:customStyle="1">
    <w:name w:val="Heading 1 Char"/>
    <w:basedOn w:val="DefaultParagraphFont"/>
    <w:link w:val="Heading1"/>
    <w:uiPriority w:val="9"/>
    <w:rsid w:val="00297E01"/>
    <w:rPr>
      <w:rFonts w:asciiTheme="majorHAnsi" w:cstheme="majorBidi" w:eastAsiaTheme="majorEastAsia" w:hAnsiTheme="majorHAnsi"/>
      <w:color w:val="2f5496" w:themeColor="accent1" w:themeShade="0000BF"/>
      <w:sz w:val="32"/>
      <w:szCs w:val="32"/>
    </w:rPr>
  </w:style>
  <w:style w:type="character" w:styleId="Heading2Char" w:customStyle="1">
    <w:name w:val="Heading 2 Char"/>
    <w:basedOn w:val="DefaultParagraphFont"/>
    <w:link w:val="Heading2"/>
    <w:uiPriority w:val="9"/>
    <w:rsid w:val="00297E01"/>
    <w:rPr>
      <w:rFonts w:asciiTheme="majorHAnsi" w:cstheme="majorBidi" w:eastAsiaTheme="majorEastAsia" w:hAnsiTheme="majorHAnsi"/>
      <w:color w:val="2f5496" w:themeColor="accent1" w:themeShade="0000BF"/>
      <w:sz w:val="26"/>
      <w:szCs w:val="26"/>
    </w:rPr>
  </w:style>
  <w:style w:type="paragraph" w:styleId="ListParagraph">
    <w:name w:val="List Paragraph"/>
    <w:basedOn w:val="Normal"/>
    <w:uiPriority w:val="34"/>
    <w:qFormat w:val="1"/>
    <w:rsid w:val="00C577E6"/>
    <w:pPr>
      <w:ind w:left="720"/>
      <w:contextualSpacing w:val="1"/>
    </w:pPr>
  </w:style>
  <w:style w:type="paragraph" w:styleId="NoSpacing">
    <w:name w:val="No Spacing"/>
    <w:uiPriority w:val="1"/>
    <w:qFormat w:val="1"/>
    <w:rsid w:val="00F0711C"/>
    <w:pPr>
      <w:spacing w:after="0" w:line="240" w:lineRule="auto"/>
    </w:pPr>
  </w:style>
  <w:style w:type="paragraph" w:styleId="HTMLPreformatted">
    <w:name w:val="HTML Preformatted"/>
    <w:basedOn w:val="Normal"/>
    <w:link w:val="HTMLPreformattedChar"/>
    <w:uiPriority w:val="99"/>
    <w:semiHidden w:val="1"/>
    <w:unhideWhenUsed w:val="1"/>
    <w:rsid w:val="008B21CC"/>
    <w:pPr>
      <w:spacing w:after="0" w:line="240" w:lineRule="auto"/>
    </w:pPr>
    <w:rPr>
      <w:rFonts w:ascii="Consolas" w:hAnsi="Consolas"/>
      <w:sz w:val="20"/>
      <w:szCs w:val="20"/>
    </w:rPr>
  </w:style>
  <w:style w:type="character" w:styleId="HTMLPreformattedChar" w:customStyle="1">
    <w:name w:val="HTML Preformatted Char"/>
    <w:basedOn w:val="DefaultParagraphFont"/>
    <w:link w:val="HTMLPreformatted"/>
    <w:uiPriority w:val="99"/>
    <w:semiHidden w:val="1"/>
    <w:rsid w:val="008B21CC"/>
    <w:rPr>
      <w:rFonts w:ascii="Consolas" w:hAnsi="Consolas"/>
      <w:sz w:val="20"/>
      <w:szCs w:val="20"/>
    </w:rPr>
  </w:style>
  <w:style w:type="table" w:styleId="TableGrid">
    <w:name w:val="Table Grid"/>
    <w:basedOn w:val="TableNormal"/>
    <w:uiPriority w:val="39"/>
    <w:rsid w:val="0069438E"/>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Hyperlink">
    <w:name w:val="Hyperlink"/>
    <w:basedOn w:val="DefaultParagraphFont"/>
    <w:uiPriority w:val="99"/>
    <w:unhideWhenUsed w:val="1"/>
    <w:rsid w:val="00D21C9B"/>
    <w:rPr>
      <w:color w:val="0563c1" w:themeColor="hyperlink"/>
      <w:u w:val="single"/>
    </w:rPr>
  </w:style>
  <w:style w:type="character" w:styleId="UnresolvedMention">
    <w:name w:val="Unresolved Mention"/>
    <w:basedOn w:val="DefaultParagraphFont"/>
    <w:uiPriority w:val="99"/>
    <w:semiHidden w:val="1"/>
    <w:unhideWhenUsed w:val="1"/>
    <w:rsid w:val="00D21C9B"/>
    <w:rPr>
      <w:color w:val="605e5c"/>
      <w:shd w:color="auto" w:fill="e1dfdd" w:val="clear"/>
    </w:rPr>
  </w:style>
  <w:style w:type="character" w:styleId="FollowedHyperlink">
    <w:name w:val="FollowedHyperlink"/>
    <w:basedOn w:val="DefaultParagraphFont"/>
    <w:uiPriority w:val="99"/>
    <w:semiHidden w:val="1"/>
    <w:unhideWhenUsed w:val="1"/>
    <w:rsid w:val="00D21C9B"/>
    <w:rPr>
      <w:color w:val="954f72" w:themeColor="followedHyperlink"/>
      <w:u w:val="singl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9">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mailto:montenegro.bluefish@gmail.com" TargetMode="External"/><Relationship Id="rId22" Type="http://schemas.openxmlformats.org/officeDocument/2006/relationships/hyperlink" Target="mailto:nabavka@montefish.me" TargetMode="External"/><Relationship Id="rId21" Type="http://schemas.openxmlformats.org/officeDocument/2006/relationships/hyperlink" Target="mailto:info@bild-studio.com" TargetMode="External"/><Relationship Id="rId24" Type="http://schemas.openxmlformats.org/officeDocument/2006/relationships/hyperlink" Target="mailto:stenlizl@gmail.com" TargetMode="External"/><Relationship Id="rId23" Type="http://schemas.openxmlformats.org/officeDocument/2006/relationships/hyperlink" Target="mailto:meditera@t-com.me"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radoje.lausevic@gmail.com" TargetMode="External"/><Relationship Id="rId26" Type="http://schemas.openxmlformats.org/officeDocument/2006/relationships/hyperlink" Target="mailto:dusangregovic@gmail.com" TargetMode="External"/><Relationship Id="rId25" Type="http://schemas.openxmlformats.org/officeDocument/2006/relationships/hyperlink" Target="mailto:osavcic@gmail.com" TargetMode="External"/><Relationship Id="rId28" Type="http://schemas.openxmlformats.org/officeDocument/2006/relationships/hyperlink" Target="mailto:mjbt@t-com.me" TargetMode="External"/><Relationship Id="rId27" Type="http://schemas.openxmlformats.org/officeDocument/2006/relationships/hyperlink" Target="mailto:sinisa.stanojevic1a@gmail.com" TargetMode="External"/><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hyperlink" Target="mailto:role7@t-com.me" TargetMode="External"/><Relationship Id="rId7" Type="http://schemas.openxmlformats.org/officeDocument/2006/relationships/hyperlink" Target="mailto:marija@mariexpirience.com" TargetMode="External"/><Relationship Id="rId8" Type="http://schemas.openxmlformats.org/officeDocument/2006/relationships/hyperlink" Target="mailto:mmribarstvodoo@gmail.com" TargetMode="External"/><Relationship Id="rId31" Type="http://schemas.openxmlformats.org/officeDocument/2006/relationships/hyperlink" Target="mailto:milosevicluka@zahoo.com" TargetMode="External"/><Relationship Id="rId30" Type="http://schemas.openxmlformats.org/officeDocument/2006/relationships/hyperlink" Target="mailto:majavuletic19@gmail.com" TargetMode="External"/><Relationship Id="rId11" Type="http://schemas.openxmlformats.org/officeDocument/2006/relationships/hyperlink" Target="mailto:boban.pejovic88@gmail.com" TargetMode="External"/><Relationship Id="rId33" Type="http://schemas.openxmlformats.org/officeDocument/2006/relationships/image" Target="media/image4.png"/><Relationship Id="rId10" Type="http://schemas.openxmlformats.org/officeDocument/2006/relationships/hyperlink" Target="mailto:nabavka@montefish.me" TargetMode="External"/><Relationship Id="rId32" Type="http://schemas.openxmlformats.org/officeDocument/2006/relationships/image" Target="media/image6.png"/><Relationship Id="rId13" Type="http://schemas.openxmlformats.org/officeDocument/2006/relationships/hyperlink" Target="mailto:aquariusbudva@gmail.com" TargetMode="External"/><Relationship Id="rId35" Type="http://schemas.openxmlformats.org/officeDocument/2006/relationships/image" Target="media/image2.jpg"/><Relationship Id="rId12" Type="http://schemas.openxmlformats.org/officeDocument/2006/relationships/hyperlink" Target="mailto:frakraftmontenegro@gmail.com" TargetMode="External"/><Relationship Id="rId34" Type="http://schemas.openxmlformats.org/officeDocument/2006/relationships/image" Target="media/image1.jpg"/><Relationship Id="rId15" Type="http://schemas.openxmlformats.org/officeDocument/2006/relationships/hyperlink" Target="mailto:krivokapicmiso@t-com.me" TargetMode="External"/><Relationship Id="rId37" Type="http://schemas.openxmlformats.org/officeDocument/2006/relationships/header" Target="header1.xml"/><Relationship Id="rId14" Type="http://schemas.openxmlformats.org/officeDocument/2006/relationships/hyperlink" Target="mailto:sales@pricateconcierge.me" TargetMode="External"/><Relationship Id="rId36" Type="http://schemas.openxmlformats.org/officeDocument/2006/relationships/image" Target="media/image5.jpg"/><Relationship Id="rId17" Type="http://schemas.openxmlformats.org/officeDocument/2006/relationships/hyperlink" Target="mailto:leonaialeksadoo@gmail.com" TargetMode="External"/><Relationship Id="rId16" Type="http://schemas.openxmlformats.org/officeDocument/2006/relationships/hyperlink" Target="mailto:moric@t-com.me" TargetMode="External"/><Relationship Id="rId38" Type="http://schemas.openxmlformats.org/officeDocument/2006/relationships/footer" Target="footer1.xml"/><Relationship Id="rId19" Type="http://schemas.openxmlformats.org/officeDocument/2006/relationships/hyperlink" Target="mailto:triomare1@gmail.com" TargetMode="External"/><Relationship Id="rId18" Type="http://schemas.openxmlformats.org/officeDocument/2006/relationships/hyperlink" Target="mailto:office@imtm.me"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24yvy8Skttwq4bQyxNNhnLgrWA==">CgMxLjA4AHIhMTl6ZE1OallmUVpYNjBMNk4wQ0o0VFM0VVRCS052eWhQ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2024-09-04T12:54:00Z</dcterms:created>
  <dc:creator>Endrita</dc:creator>
</cp:coreProperties>
</file>